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9A373D" w:rsidRPr="00F15A6D" w14:paraId="4D060850" w14:textId="77777777" w:rsidTr="009A373D">
        <w:trPr>
          <w:cantSplit/>
          <w:trHeight w:val="272"/>
        </w:trPr>
        <w:tc>
          <w:tcPr>
            <w:tcW w:w="2388" w:type="pct"/>
            <w:gridSpan w:val="9"/>
            <w:vMerge w:val="restart"/>
            <w:tcBorders>
              <w:top w:val="nil"/>
              <w:left w:val="nil"/>
              <w:right w:val="single" w:sz="4" w:space="0" w:color="auto"/>
            </w:tcBorders>
          </w:tcPr>
          <w:p w14:paraId="1D506B4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313008A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R15</w:t>
            </w:r>
          </w:p>
        </w:tc>
        <w:tc>
          <w:tcPr>
            <w:tcW w:w="105" w:type="pct"/>
            <w:tcBorders>
              <w:right w:val="nil"/>
            </w:tcBorders>
            <w:vAlign w:val="center"/>
          </w:tcPr>
          <w:p w14:paraId="1AC8358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2" w:type="pct"/>
                <w:vAlign w:val="center"/>
              </w:tcPr>
              <w:p w14:paraId="14D8677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7BE4F66" w14:textId="77777777" w:rsidTr="009A373D">
        <w:trPr>
          <w:cantSplit/>
          <w:trHeight w:val="272"/>
        </w:trPr>
        <w:tc>
          <w:tcPr>
            <w:tcW w:w="2388" w:type="pct"/>
            <w:gridSpan w:val="9"/>
            <w:vMerge/>
            <w:tcBorders>
              <w:left w:val="nil"/>
              <w:right w:val="single" w:sz="4" w:space="0" w:color="auto"/>
            </w:tcBorders>
          </w:tcPr>
          <w:p w14:paraId="7B79B4DC"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71C46E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R14</w:t>
            </w:r>
          </w:p>
        </w:tc>
        <w:tc>
          <w:tcPr>
            <w:tcW w:w="105" w:type="pct"/>
            <w:tcBorders>
              <w:right w:val="nil"/>
            </w:tcBorders>
            <w:vAlign w:val="center"/>
          </w:tcPr>
          <w:p w14:paraId="62D98DE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2" w:type="pct"/>
                <w:vAlign w:val="center"/>
              </w:tcPr>
              <w:p w14:paraId="6AB75ED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8CAFA0" w14:textId="77777777" w:rsidTr="009A373D">
        <w:trPr>
          <w:cantSplit/>
          <w:trHeight w:val="272"/>
        </w:trPr>
        <w:tc>
          <w:tcPr>
            <w:tcW w:w="2388" w:type="pct"/>
            <w:gridSpan w:val="9"/>
            <w:vMerge/>
            <w:tcBorders>
              <w:left w:val="nil"/>
              <w:right w:val="single" w:sz="4" w:space="0" w:color="auto"/>
            </w:tcBorders>
          </w:tcPr>
          <w:p w14:paraId="7AF8C81B"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5219B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R13</w:t>
            </w:r>
          </w:p>
        </w:tc>
        <w:tc>
          <w:tcPr>
            <w:tcW w:w="105" w:type="pct"/>
            <w:tcBorders>
              <w:right w:val="nil"/>
            </w:tcBorders>
            <w:vAlign w:val="center"/>
          </w:tcPr>
          <w:p w14:paraId="655D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94" w:type="pct"/>
                <w:gridSpan w:val="8"/>
                <w:tcBorders>
                  <w:left w:val="nil"/>
                </w:tcBorders>
                <w:vAlign w:val="center"/>
              </w:tcPr>
              <w:p w14:paraId="4D0F6B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2" w:type="pct"/>
                <w:vAlign w:val="center"/>
              </w:tcPr>
              <w:p w14:paraId="639C198A"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2D23E2D" w14:textId="77777777" w:rsidTr="009A373D">
        <w:trPr>
          <w:cantSplit/>
          <w:trHeight w:val="272"/>
        </w:trPr>
        <w:tc>
          <w:tcPr>
            <w:tcW w:w="2388" w:type="pct"/>
            <w:gridSpan w:val="9"/>
            <w:vMerge/>
            <w:tcBorders>
              <w:left w:val="nil"/>
              <w:right w:val="single" w:sz="4" w:space="0" w:color="auto"/>
            </w:tcBorders>
          </w:tcPr>
          <w:p w14:paraId="0E3A8DE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763A0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R12</w:t>
            </w:r>
          </w:p>
        </w:tc>
        <w:tc>
          <w:tcPr>
            <w:tcW w:w="105" w:type="pct"/>
            <w:tcBorders>
              <w:right w:val="nil"/>
            </w:tcBorders>
            <w:vAlign w:val="center"/>
          </w:tcPr>
          <w:p w14:paraId="4406B6D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2" w:type="pct"/>
                <w:vAlign w:val="center"/>
              </w:tcPr>
              <w:p w14:paraId="39D7472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8DAEBA2" w14:textId="77777777" w:rsidTr="009A373D">
        <w:trPr>
          <w:cantSplit/>
          <w:trHeight w:val="272"/>
        </w:trPr>
        <w:tc>
          <w:tcPr>
            <w:tcW w:w="2388" w:type="pct"/>
            <w:gridSpan w:val="9"/>
            <w:vMerge/>
            <w:tcBorders>
              <w:left w:val="nil"/>
              <w:right w:val="single" w:sz="4" w:space="0" w:color="auto"/>
            </w:tcBorders>
          </w:tcPr>
          <w:p w14:paraId="26A7FA0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52E8794"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R11</w:t>
            </w:r>
          </w:p>
        </w:tc>
        <w:tc>
          <w:tcPr>
            <w:tcW w:w="105" w:type="pct"/>
            <w:tcBorders>
              <w:right w:val="nil"/>
            </w:tcBorders>
            <w:vAlign w:val="center"/>
          </w:tcPr>
          <w:p w14:paraId="3513E75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2" w:type="pct"/>
                <w:vAlign w:val="center"/>
              </w:tcPr>
              <w:p w14:paraId="3043ECA9"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57B73EA" w14:textId="77777777" w:rsidTr="009A373D">
        <w:trPr>
          <w:cantSplit/>
          <w:trHeight w:val="272"/>
        </w:trPr>
        <w:tc>
          <w:tcPr>
            <w:tcW w:w="2388" w:type="pct"/>
            <w:gridSpan w:val="9"/>
            <w:vMerge/>
            <w:tcBorders>
              <w:left w:val="nil"/>
              <w:right w:val="single" w:sz="4" w:space="0" w:color="auto"/>
            </w:tcBorders>
          </w:tcPr>
          <w:p w14:paraId="418E705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78357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R10</w:t>
            </w:r>
          </w:p>
        </w:tc>
        <w:tc>
          <w:tcPr>
            <w:tcW w:w="105" w:type="pct"/>
            <w:tcBorders>
              <w:right w:val="nil"/>
            </w:tcBorders>
            <w:vAlign w:val="center"/>
          </w:tcPr>
          <w:p w14:paraId="6EA8B04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2" w:type="pct"/>
                <w:vAlign w:val="center"/>
              </w:tcPr>
              <w:p w14:paraId="12DE4EA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67E78155" w14:textId="77777777" w:rsidTr="009A373D">
        <w:trPr>
          <w:cantSplit/>
          <w:trHeight w:val="272"/>
        </w:trPr>
        <w:tc>
          <w:tcPr>
            <w:tcW w:w="2388" w:type="pct"/>
            <w:gridSpan w:val="9"/>
            <w:vMerge/>
            <w:tcBorders>
              <w:left w:val="nil"/>
              <w:right w:val="single" w:sz="4" w:space="0" w:color="auto"/>
            </w:tcBorders>
          </w:tcPr>
          <w:p w14:paraId="1C1ADAC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D471CF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R09</w:t>
            </w:r>
          </w:p>
        </w:tc>
        <w:tc>
          <w:tcPr>
            <w:tcW w:w="105" w:type="pct"/>
            <w:tcBorders>
              <w:right w:val="nil"/>
            </w:tcBorders>
            <w:vAlign w:val="center"/>
          </w:tcPr>
          <w:p w14:paraId="3C2F1D6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2" w:type="pct"/>
                <w:vAlign w:val="center"/>
              </w:tcPr>
              <w:p w14:paraId="75A57788"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5BCA3F" w14:textId="77777777" w:rsidTr="009A373D">
        <w:trPr>
          <w:cantSplit/>
          <w:trHeight w:val="272"/>
        </w:trPr>
        <w:tc>
          <w:tcPr>
            <w:tcW w:w="2388" w:type="pct"/>
            <w:gridSpan w:val="9"/>
            <w:vMerge/>
            <w:tcBorders>
              <w:left w:val="nil"/>
              <w:right w:val="single" w:sz="4" w:space="0" w:color="auto"/>
            </w:tcBorders>
          </w:tcPr>
          <w:p w14:paraId="37598D7E"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0195FF0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R08</w:t>
            </w:r>
          </w:p>
        </w:tc>
        <w:tc>
          <w:tcPr>
            <w:tcW w:w="105" w:type="pct"/>
            <w:tcBorders>
              <w:right w:val="nil"/>
            </w:tcBorders>
            <w:vAlign w:val="center"/>
          </w:tcPr>
          <w:p w14:paraId="72658AB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2" w:type="pct"/>
                <w:vAlign w:val="center"/>
              </w:tcPr>
              <w:p w14:paraId="490C4264"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980B77B" w14:textId="77777777" w:rsidTr="009A373D">
        <w:trPr>
          <w:cantSplit/>
          <w:trHeight w:val="272"/>
        </w:trPr>
        <w:tc>
          <w:tcPr>
            <w:tcW w:w="2388" w:type="pct"/>
            <w:gridSpan w:val="9"/>
            <w:vMerge/>
            <w:tcBorders>
              <w:left w:val="nil"/>
              <w:right w:val="single" w:sz="4" w:space="0" w:color="auto"/>
            </w:tcBorders>
          </w:tcPr>
          <w:p w14:paraId="3A6ABD8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BF5105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R07</w:t>
            </w:r>
          </w:p>
        </w:tc>
        <w:tc>
          <w:tcPr>
            <w:tcW w:w="105" w:type="pct"/>
            <w:tcBorders>
              <w:right w:val="nil"/>
            </w:tcBorders>
            <w:vAlign w:val="center"/>
          </w:tcPr>
          <w:p w14:paraId="7381044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2" w:type="pct"/>
                <w:vAlign w:val="center"/>
              </w:tcPr>
              <w:p w14:paraId="7132EB7B"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A62253C" w14:textId="77777777" w:rsidTr="009A373D">
        <w:trPr>
          <w:cantSplit/>
          <w:trHeight w:val="272"/>
        </w:trPr>
        <w:tc>
          <w:tcPr>
            <w:tcW w:w="2388" w:type="pct"/>
            <w:gridSpan w:val="9"/>
            <w:vMerge/>
            <w:tcBorders>
              <w:left w:val="nil"/>
              <w:right w:val="single" w:sz="4" w:space="0" w:color="auto"/>
            </w:tcBorders>
          </w:tcPr>
          <w:p w14:paraId="6A0BD5C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63161DC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R06</w:t>
            </w:r>
          </w:p>
        </w:tc>
        <w:tc>
          <w:tcPr>
            <w:tcW w:w="105" w:type="pct"/>
            <w:tcBorders>
              <w:right w:val="nil"/>
            </w:tcBorders>
            <w:vAlign w:val="center"/>
          </w:tcPr>
          <w:p w14:paraId="6281E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2" w:type="pct"/>
                <w:vAlign w:val="center"/>
              </w:tcPr>
              <w:p w14:paraId="04A71F2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F1C72E5" w14:textId="77777777" w:rsidTr="009A373D">
        <w:trPr>
          <w:cantSplit/>
          <w:trHeight w:val="272"/>
        </w:trPr>
        <w:tc>
          <w:tcPr>
            <w:tcW w:w="2388" w:type="pct"/>
            <w:gridSpan w:val="9"/>
            <w:vMerge/>
            <w:tcBorders>
              <w:left w:val="nil"/>
              <w:right w:val="single" w:sz="4" w:space="0" w:color="auto"/>
            </w:tcBorders>
          </w:tcPr>
          <w:p w14:paraId="423B260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22E62A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R05</w:t>
            </w:r>
          </w:p>
        </w:tc>
        <w:tc>
          <w:tcPr>
            <w:tcW w:w="105" w:type="pct"/>
            <w:tcBorders>
              <w:right w:val="nil"/>
            </w:tcBorders>
            <w:vAlign w:val="center"/>
          </w:tcPr>
          <w:p w14:paraId="788AD25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2" w:type="pct"/>
                <w:vAlign w:val="center"/>
              </w:tcPr>
              <w:p w14:paraId="449264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7EA8ABD" w14:textId="77777777" w:rsidTr="009A373D">
        <w:trPr>
          <w:cantSplit/>
          <w:trHeight w:val="272"/>
        </w:trPr>
        <w:tc>
          <w:tcPr>
            <w:tcW w:w="2388" w:type="pct"/>
            <w:gridSpan w:val="9"/>
            <w:vMerge/>
            <w:tcBorders>
              <w:left w:val="nil"/>
              <w:bottom w:val="nil"/>
              <w:right w:val="single" w:sz="4" w:space="0" w:color="auto"/>
            </w:tcBorders>
          </w:tcPr>
          <w:p w14:paraId="41708E5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612511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R04</w:t>
            </w:r>
          </w:p>
        </w:tc>
        <w:tc>
          <w:tcPr>
            <w:tcW w:w="105" w:type="pct"/>
            <w:tcBorders>
              <w:right w:val="nil"/>
            </w:tcBorders>
            <w:vAlign w:val="center"/>
          </w:tcPr>
          <w:p w14:paraId="57BDA7E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2" w:type="pct"/>
                <w:vAlign w:val="center"/>
              </w:tcPr>
              <w:p w14:paraId="7049526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053E241B" w14:textId="77777777" w:rsidTr="009A373D">
        <w:trPr>
          <w:cantSplit/>
          <w:trHeight w:val="272"/>
        </w:trPr>
        <w:sdt>
          <w:sdtPr>
            <w:rPr>
              <w:rFonts w:ascii="Arial Narrow" w:eastAsia="Calibri" w:hAnsi="Arial Narrow" w:cs="Times New Roman"/>
              <w:sz w:val="24"/>
              <w:szCs w:val="16"/>
            </w:rPr>
            <w:id w:val="383000090"/>
            <w:picture/>
          </w:sdtPr>
          <w:sdtEndPr/>
          <w:sdtContent>
            <w:tc>
              <w:tcPr>
                <w:tcW w:w="45" w:type="pct"/>
                <w:tcBorders>
                  <w:top w:val="nil"/>
                  <w:left w:val="nil"/>
                  <w:bottom w:val="nil"/>
                  <w:right w:val="nil"/>
                </w:tcBorders>
              </w:tcPr>
              <w:p w14:paraId="0BD9485C"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29B9A0C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r w:rsidRPr="00F15A6D">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F15A6D">
                  <w:rPr>
                    <w:rFonts w:ascii="Arial Narrow" w:eastAsia="Calibri" w:hAnsi="Arial Narrow" w:cs="Times New Roman"/>
                    <w:sz w:val="24"/>
                    <w:szCs w:val="16"/>
                  </w:rPr>
                  <w:t>133,500</w:t>
                </w:r>
              </w:sdtContent>
            </w:sdt>
            <w:r w:rsidRPr="00F15A6D">
              <w:rPr>
                <w:rFonts w:ascii="Arial Narrow" w:eastAsia="Calibri" w:hAnsi="Arial Narrow" w:cs="Times New Roman"/>
                <w:sz w:val="24"/>
                <w:szCs w:val="16"/>
              </w:rPr>
              <w:t xml:space="preserve"> m n.m.</w:t>
            </w:r>
          </w:p>
        </w:tc>
        <w:tc>
          <w:tcPr>
            <w:tcW w:w="88" w:type="pct"/>
            <w:vMerge w:val="restart"/>
            <w:tcBorders>
              <w:top w:val="nil"/>
              <w:left w:val="nil"/>
              <w:bottom w:val="nil"/>
              <w:right w:val="single" w:sz="4" w:space="0" w:color="auto"/>
            </w:tcBorders>
          </w:tcPr>
          <w:p w14:paraId="5159C45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7BCE137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R03</w:t>
            </w:r>
          </w:p>
        </w:tc>
        <w:tc>
          <w:tcPr>
            <w:tcW w:w="105" w:type="pct"/>
            <w:tcBorders>
              <w:right w:val="nil"/>
            </w:tcBorders>
            <w:vAlign w:val="center"/>
          </w:tcPr>
          <w:p w14:paraId="2BCDE8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2" w:type="pct"/>
                <w:vAlign w:val="center"/>
              </w:tcPr>
              <w:p w14:paraId="3FB105F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DE8E3DC" w14:textId="77777777" w:rsidTr="009A373D">
        <w:trPr>
          <w:cantSplit/>
          <w:trHeight w:val="272"/>
        </w:trPr>
        <w:tc>
          <w:tcPr>
            <w:tcW w:w="45" w:type="pct"/>
            <w:tcBorders>
              <w:top w:val="nil"/>
              <w:left w:val="nil"/>
              <w:bottom w:val="nil"/>
              <w:right w:val="nil"/>
            </w:tcBorders>
          </w:tcPr>
          <w:p w14:paraId="3BFBD7B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478F019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43BBDB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2EADFF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R02</w:t>
            </w:r>
          </w:p>
        </w:tc>
        <w:tc>
          <w:tcPr>
            <w:tcW w:w="105" w:type="pct"/>
            <w:tcBorders>
              <w:right w:val="nil"/>
            </w:tcBorders>
            <w:vAlign w:val="center"/>
          </w:tcPr>
          <w:p w14:paraId="579FCF1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2" w:type="pct"/>
                <w:vAlign w:val="center"/>
              </w:tcPr>
              <w:p w14:paraId="71CB437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413207B" w14:textId="77777777" w:rsidTr="009A373D">
        <w:trPr>
          <w:cantSplit/>
          <w:trHeight w:val="272"/>
        </w:trPr>
        <w:tc>
          <w:tcPr>
            <w:tcW w:w="45" w:type="pct"/>
            <w:tcBorders>
              <w:top w:val="nil"/>
              <w:left w:val="nil"/>
              <w:bottom w:val="nil"/>
              <w:right w:val="nil"/>
            </w:tcBorders>
          </w:tcPr>
          <w:p w14:paraId="0A7A337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D15D73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19EF2C09"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077905D4"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48E13E1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04184C1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790667830"/>
            <w:placeholder>
              <w:docPart w:val="5B866AFADD7A4DD0B625D0DF79502C62"/>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49887C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255159C6" w14:textId="77777777" w:rsidTr="009A373D">
        <w:trPr>
          <w:cantSplit/>
          <w:trHeight w:hRule="exact" w:val="284"/>
        </w:trPr>
        <w:tc>
          <w:tcPr>
            <w:tcW w:w="45" w:type="pct"/>
            <w:tcBorders>
              <w:top w:val="nil"/>
              <w:left w:val="nil"/>
              <w:bottom w:val="nil"/>
              <w:right w:val="nil"/>
            </w:tcBorders>
          </w:tcPr>
          <w:p w14:paraId="3CD1CCE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57AD7E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35CA6A6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VÝŠKOVÝ SYSTÉM BpV / VERTICAL SYSTEM BpV</w:t>
            </w:r>
          </w:p>
        </w:tc>
        <w:tc>
          <w:tcPr>
            <w:tcW w:w="88" w:type="pct"/>
            <w:tcBorders>
              <w:top w:val="nil"/>
              <w:left w:val="nil"/>
              <w:bottom w:val="nil"/>
              <w:right w:val="single" w:sz="4" w:space="0" w:color="auto"/>
            </w:tcBorders>
          </w:tcPr>
          <w:p w14:paraId="3161DB66"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No.REV</w:t>
            </w:r>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eastAsia="Calibri" w:hAnsi="Arial Narrow" w:cs="Times New Roman"/>
                <w:sz w:val="16"/>
                <w:szCs w:val="16"/>
              </w:rPr>
              <w:t xml:space="preserve">        </w:t>
            </w:r>
            <w:r w:rsidRPr="00F15A6D">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55F4A45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DÁTUM / DATE</w:t>
            </w:r>
          </w:p>
        </w:tc>
      </w:tr>
      <w:tr w:rsidR="009A373D" w:rsidRPr="00F15A6D" w14:paraId="66FF9087" w14:textId="77777777" w:rsidTr="009A373D">
        <w:trPr>
          <w:cantSplit/>
          <w:trHeight w:val="205"/>
        </w:trPr>
        <w:tc>
          <w:tcPr>
            <w:tcW w:w="45" w:type="pct"/>
            <w:tcBorders>
              <w:top w:val="nil"/>
              <w:left w:val="nil"/>
              <w:bottom w:val="single" w:sz="4" w:space="0" w:color="auto"/>
              <w:right w:val="nil"/>
            </w:tcBorders>
          </w:tcPr>
          <w:p w14:paraId="3CEDD5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0B1CB2A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37586CC2" w14:textId="77777777" w:rsidTr="009A373D">
        <w:trPr>
          <w:cantSplit/>
          <w:trHeight w:hRule="exact" w:val="312"/>
        </w:trPr>
        <w:tc>
          <w:tcPr>
            <w:tcW w:w="45" w:type="pct"/>
            <w:tcBorders>
              <w:top w:val="single" w:sz="4" w:space="0" w:color="auto"/>
              <w:left w:val="nil"/>
              <w:bottom w:val="nil"/>
              <w:right w:val="nil"/>
            </w:tcBorders>
          </w:tcPr>
          <w:p w14:paraId="75588A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60CBC29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03F5155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248A6EF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Tučkova 24a</w:t>
                </w:r>
              </w:p>
              <w:p w14:paraId="52F55EC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Brno 602 00</w:t>
                </w:r>
              </w:p>
              <w:p w14:paraId="2A4192E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Tel .: +421 607 911 704</w:t>
                </w:r>
              </w:p>
              <w:p w14:paraId="30AD212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8" w:history="1">
                  <w:r w:rsidRPr="00F15A6D">
                    <w:rPr>
                      <w:rStyle w:val="Hypertextovprepojenie"/>
                      <w:rFonts w:ascii="Arial Narrow" w:eastAsia="Calibri" w:hAnsi="Arial Narrow" w:cs="Times New Roman"/>
                      <w:sz w:val="16"/>
                      <w:szCs w:val="16"/>
                    </w:rPr>
                    <w:t>info@the-buro.cz</w:t>
                  </w:r>
                </w:hyperlink>
                <w:r w:rsidRPr="00F15A6D">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7CDE87D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00E7B2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OBJEDNÁVATEĽ / CLIENT</w:t>
            </w:r>
          </w:p>
          <w:p w14:paraId="46967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1693E1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423CB8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Hlavné mesto Slovenské republiky Bratislava</w:t>
                </w:r>
              </w:p>
              <w:p w14:paraId="4A58468A"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Primaciálne nám. 1,</w:t>
                </w:r>
              </w:p>
              <w:p w14:paraId="379702EF"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hAnsi="Arial Narrow" w:cs="ArialMT"/>
                    <w:sz w:val="18"/>
                    <w:szCs w:val="18"/>
                  </w:rPr>
                  <w:t>814 99 Bratislava</w:t>
                </w:r>
              </w:p>
            </w:sdtContent>
          </w:sdt>
        </w:tc>
      </w:tr>
      <w:tr w:rsidR="009A373D" w:rsidRPr="00F15A6D" w14:paraId="701CAC42" w14:textId="77777777" w:rsidTr="009A373D">
        <w:trPr>
          <w:cantSplit/>
          <w:trHeight w:val="1047"/>
        </w:trPr>
        <w:tc>
          <w:tcPr>
            <w:tcW w:w="45" w:type="pct"/>
            <w:tcBorders>
              <w:top w:val="nil"/>
              <w:left w:val="nil"/>
              <w:bottom w:val="single" w:sz="4" w:space="0" w:color="auto"/>
              <w:right w:val="nil"/>
            </w:tcBorders>
          </w:tcPr>
          <w:p w14:paraId="56511176"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7F17C48A"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4CE384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16520D8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4DDD90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DDC75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7D94A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C0B7F3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54599E14" w14:textId="77777777" w:rsidTr="009A373D">
        <w:trPr>
          <w:cantSplit/>
          <w:trHeight w:val="1047"/>
        </w:trPr>
        <w:tc>
          <w:tcPr>
            <w:tcW w:w="45" w:type="pct"/>
            <w:tcBorders>
              <w:top w:val="nil"/>
              <w:left w:val="nil"/>
              <w:bottom w:val="single" w:sz="4" w:space="0" w:color="auto"/>
              <w:right w:val="nil"/>
            </w:tcBorders>
          </w:tcPr>
          <w:p w14:paraId="1709582A"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5C88043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DÚ / HEAD DESIGNER</w:t>
            </w:r>
          </w:p>
          <w:p w14:paraId="6916C4B0"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98486C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C3451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LAMAČSKÁ CESTA 3/B </w:t>
                </w:r>
              </w:p>
              <w:p w14:paraId="381C7C3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37D5F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274104F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12" w:history="1">
                  <w:r w:rsidRPr="00F15A6D">
                    <w:rPr>
                      <w:rFonts w:ascii="Arial Narrow" w:eastAsia="Calibri" w:hAnsi="Arial Narrow" w:cs="Times New Roman"/>
                      <w:color w:val="0563C1"/>
                      <w:sz w:val="16"/>
                      <w:szCs w:val="16"/>
                      <w:u w:val="single"/>
                    </w:rPr>
                    <w:t>info@obermeyer.sk</w:t>
                  </w:r>
                </w:hyperlink>
                <w:r w:rsidRPr="00F15A6D">
                  <w:rPr>
                    <w:rFonts w:ascii="Arial Narrow" w:eastAsia="Calibri" w:hAnsi="Arial Narrow" w:cs="Times New Roman"/>
                    <w:sz w:val="16"/>
                    <w:szCs w:val="16"/>
                  </w:rPr>
                  <w:t xml:space="preserve"> </w:t>
                </w:r>
              </w:p>
            </w:sdtContent>
          </w:sdt>
          <w:p w14:paraId="0469244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0A1340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5356870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3987DD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C4E568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17641BE0" w14:textId="77777777" w:rsidTr="009A373D">
        <w:trPr>
          <w:cantSplit/>
          <w:trHeight w:hRule="exact" w:val="312"/>
        </w:trPr>
        <w:tc>
          <w:tcPr>
            <w:tcW w:w="45" w:type="pct"/>
            <w:tcBorders>
              <w:top w:val="single" w:sz="4" w:space="0" w:color="auto"/>
              <w:left w:val="nil"/>
              <w:bottom w:val="nil"/>
              <w:right w:val="nil"/>
            </w:tcBorders>
          </w:tcPr>
          <w:p w14:paraId="0D1251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12DA60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5EA770B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159002F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0CF8B9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52689917"/>
              <w:placeholder>
                <w:docPart w:val="0A1869650DB1483FAF2A667EF16EC225"/>
              </w:placeholder>
            </w:sdtPr>
            <w:sdtEndPr/>
            <w:sdtContent>
              <w:p w14:paraId="778DDBB5" w14:textId="4A831402" w:rsidR="009A373D" w:rsidRDefault="0060734C"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BDL consult, s.r.o.</w:t>
                </w:r>
              </w:p>
              <w:p w14:paraId="21A366D2" w14:textId="5A208685" w:rsidR="0060734C" w:rsidRP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Pestovateľská 2</w:t>
                </w:r>
              </w:p>
              <w:p w14:paraId="2CD59507" w14:textId="40072649" w:rsid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821 04 Bratislava</w:t>
                </w:r>
              </w:p>
              <w:p w14:paraId="6D548819" w14:textId="115B256E" w:rsidR="00BA4809"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TEL: +421 904 560 67</w:t>
                </w:r>
              </w:p>
              <w:p w14:paraId="70B7B3B1" w14:textId="0CDB9F6C" w:rsidR="00BA4809" w:rsidRPr="0060734C"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EMAIL: info@bdl.sk</w:t>
                </w:r>
              </w:p>
            </w:sdtContent>
          </w:sdt>
          <w:p w14:paraId="1832B9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6D012C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11A94C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VYPRACOVAL / DRAWN BY</w:t>
            </w:r>
          </w:p>
        </w:tc>
        <w:tc>
          <w:tcPr>
            <w:tcW w:w="53" w:type="pct"/>
            <w:tcBorders>
              <w:bottom w:val="nil"/>
              <w:right w:val="nil"/>
            </w:tcBorders>
          </w:tcPr>
          <w:p w14:paraId="53CB54D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3A818F5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KONTROLOVAL / CHECKER</w:t>
            </w:r>
          </w:p>
        </w:tc>
      </w:tr>
      <w:tr w:rsidR="009A373D" w:rsidRPr="00F15A6D" w14:paraId="609ECBE0" w14:textId="77777777" w:rsidTr="009A373D">
        <w:trPr>
          <w:cantSplit/>
          <w:trHeight w:hRule="exact" w:val="454"/>
        </w:trPr>
        <w:tc>
          <w:tcPr>
            <w:tcW w:w="45" w:type="pct"/>
            <w:vMerge w:val="restart"/>
            <w:tcBorders>
              <w:top w:val="nil"/>
              <w:left w:val="nil"/>
              <w:right w:val="nil"/>
            </w:tcBorders>
          </w:tcPr>
          <w:p w14:paraId="768E271B"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467F22A1"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7F0AC690" w14:textId="77777777" w:rsidR="009A373D" w:rsidRDefault="009A373D" w:rsidP="009A373D">
            <w:pPr>
              <w:spacing w:before="20" w:after="0"/>
              <w:ind w:left="0" w:firstLine="0"/>
              <w:jc w:val="left"/>
              <w:rPr>
                <w:rFonts w:ascii="Arial Narrow" w:eastAsia="Calibri" w:hAnsi="Arial Narrow" w:cs="Times New Roman"/>
                <w:sz w:val="16"/>
                <w:szCs w:val="16"/>
              </w:rPr>
            </w:pPr>
          </w:p>
          <w:p w14:paraId="0AC352D8" w14:textId="5FB35D2F" w:rsidR="0060734C" w:rsidRPr="0060734C" w:rsidRDefault="0060734C" w:rsidP="0060734C">
            <w:pPr>
              <w:jc w:val="center"/>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024DD96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7F99E8F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E8BD79A"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902943843"/>
              <w:placeholder>
                <w:docPart w:val="842A0899481441348D64DB736D660F23"/>
              </w:placeholder>
              <w:text/>
            </w:sdtPr>
            <w:sdtEndPr/>
            <w:sdtContent>
              <w:p w14:paraId="65DB076F" w14:textId="4DEC3717" w:rsidR="009A373D" w:rsidRPr="00985AC9" w:rsidRDefault="00630188" w:rsidP="009A373D">
                <w:pPr>
                  <w:spacing w:before="20" w:after="0"/>
                  <w:ind w:left="0" w:firstLine="0"/>
                  <w:jc w:val="left"/>
                  <w:rPr>
                    <w:rFonts w:ascii="Arial Narrow" w:eastAsia="Calibri" w:hAnsi="Arial Narrow" w:cs="Times New Roman"/>
                    <w:sz w:val="16"/>
                    <w:szCs w:val="16"/>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1EB91B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335117596"/>
              <w:placeholder>
                <w:docPart w:val="842A0899481441348D64DB736D660F23"/>
              </w:placeholder>
              <w:text/>
            </w:sdtPr>
            <w:sdtEndPr/>
            <w:sdtContent>
              <w:p w14:paraId="3E4E65A9" w14:textId="7BB4F22D"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2A8A744C" w14:textId="77777777" w:rsidTr="009A373D">
        <w:trPr>
          <w:cantSplit/>
          <w:trHeight w:hRule="exact" w:val="312"/>
        </w:trPr>
        <w:tc>
          <w:tcPr>
            <w:tcW w:w="45" w:type="pct"/>
            <w:vMerge/>
            <w:tcBorders>
              <w:left w:val="nil"/>
              <w:right w:val="nil"/>
            </w:tcBorders>
          </w:tcPr>
          <w:p w14:paraId="470035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6E03FE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A51B11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1B03C45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7A909A5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87E002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ZODP. PROJEKTANT / RESPONSIBLE</w:t>
            </w:r>
          </w:p>
        </w:tc>
        <w:tc>
          <w:tcPr>
            <w:tcW w:w="53" w:type="pct"/>
            <w:tcBorders>
              <w:bottom w:val="nil"/>
              <w:right w:val="nil"/>
            </w:tcBorders>
          </w:tcPr>
          <w:p w14:paraId="34D8BE7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A0EF2E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SCHVÁLIL / APPROVER</w:t>
            </w:r>
          </w:p>
        </w:tc>
      </w:tr>
      <w:tr w:rsidR="009A373D" w:rsidRPr="00F15A6D" w14:paraId="0E4FB41C" w14:textId="77777777" w:rsidTr="009A373D">
        <w:trPr>
          <w:cantSplit/>
          <w:trHeight w:hRule="exact" w:val="454"/>
        </w:trPr>
        <w:tc>
          <w:tcPr>
            <w:tcW w:w="45" w:type="pct"/>
            <w:vMerge/>
            <w:tcBorders>
              <w:left w:val="nil"/>
              <w:bottom w:val="single" w:sz="4" w:space="0" w:color="auto"/>
              <w:right w:val="nil"/>
            </w:tcBorders>
          </w:tcPr>
          <w:p w14:paraId="1C9C476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26AF77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CA4053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4B68F44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4705E2D"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1240751134"/>
              <w:placeholder>
                <w:docPart w:val="D2105935A138482C91B459AB2181E76F"/>
              </w:placeholder>
              <w:text/>
            </w:sdtPr>
            <w:sdtEndPr/>
            <w:sdtContent>
              <w:p w14:paraId="35D9AD07" w14:textId="2DF0E427" w:rsidR="009A373D" w:rsidRPr="00985AC9" w:rsidRDefault="00630188" w:rsidP="009A373D">
                <w:pPr>
                  <w:spacing w:before="20" w:after="0"/>
                  <w:ind w:left="0" w:firstLine="0"/>
                  <w:jc w:val="left"/>
                  <w:rPr>
                    <w:rFonts w:ascii="Arial Narrow" w:eastAsia="Calibri" w:hAnsi="Arial Narrow" w:cs="Times New Roman"/>
                    <w:sz w:val="18"/>
                    <w:szCs w:val="18"/>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7ACFC6B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527672138"/>
              <w:placeholder>
                <w:docPart w:val="D2105935A138482C91B459AB2181E76F"/>
              </w:placeholder>
              <w:text/>
            </w:sdtPr>
            <w:sdtEndPr/>
            <w:sdtContent>
              <w:p w14:paraId="1007979A" w14:textId="33A0D1AA"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4DFDB790" w14:textId="77777777" w:rsidTr="009A373D">
        <w:trPr>
          <w:cantSplit/>
          <w:trHeight w:val="227"/>
        </w:trPr>
        <w:tc>
          <w:tcPr>
            <w:tcW w:w="45" w:type="pct"/>
            <w:tcBorders>
              <w:left w:val="nil"/>
              <w:bottom w:val="nil"/>
              <w:right w:val="nil"/>
            </w:tcBorders>
          </w:tcPr>
          <w:p w14:paraId="22BD3C6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0C26DD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ZAKÁZKY / PROJECT NAME</w:t>
            </w:r>
          </w:p>
        </w:tc>
      </w:tr>
      <w:tr w:rsidR="009A373D" w:rsidRPr="00F15A6D" w14:paraId="2ECEC93F" w14:textId="77777777" w:rsidTr="009A373D">
        <w:trPr>
          <w:cantSplit/>
          <w:trHeight w:val="811"/>
        </w:trPr>
        <w:tc>
          <w:tcPr>
            <w:tcW w:w="45" w:type="pct"/>
            <w:tcBorders>
              <w:top w:val="nil"/>
              <w:left w:val="nil"/>
              <w:bottom w:val="single" w:sz="4" w:space="0" w:color="auto"/>
              <w:right w:val="nil"/>
            </w:tcBorders>
          </w:tcPr>
          <w:p w14:paraId="1977E7F5"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280A50E9"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MT" w:hAnsi="ArialMT" w:cs="ArialMT"/>
                <w:sz w:val="40"/>
                <w:szCs w:val="40"/>
              </w:rPr>
              <w:t xml:space="preserve">BYTOVÝ DOM TERCHOVSKÁ A DOTKNUTÉ ÚZEMIE </w:t>
            </w:r>
            <w:sdt>
              <w:sdtPr>
                <w:rPr>
                  <w:rFonts w:ascii="Arial Narrow" w:eastAsia="Calibri" w:hAnsi="Arial Narrow" w:cs="Times New Roman"/>
                  <w:sz w:val="38"/>
                  <w:szCs w:val="16"/>
                </w:rPr>
                <w:id w:val="-1185897358"/>
                <w:placeholder>
                  <w:docPart w:val="BD3A4DE8EF9A474E9613D5F0D2D67CCA"/>
                </w:placeholder>
                <w:showingPlcHdr/>
                <w:text/>
              </w:sdtPr>
              <w:sdtEndPr/>
              <w:sdtContent>
                <w:r w:rsidRPr="00F15A6D">
                  <w:rPr>
                    <w:rStyle w:val="Zstupntext"/>
                  </w:rPr>
                  <w:t>Klikněte nebo klepněte sem a zadejte text.</w:t>
                </w:r>
              </w:sdtContent>
            </w:sdt>
          </w:p>
        </w:tc>
      </w:tr>
      <w:tr w:rsidR="009A373D" w:rsidRPr="00F15A6D" w14:paraId="60EDF12F" w14:textId="77777777" w:rsidTr="009A373D">
        <w:trPr>
          <w:cantSplit/>
          <w:trHeight w:hRule="exact" w:val="227"/>
        </w:trPr>
        <w:tc>
          <w:tcPr>
            <w:tcW w:w="45" w:type="pct"/>
            <w:tcBorders>
              <w:top w:val="single" w:sz="4" w:space="0" w:color="auto"/>
              <w:left w:val="nil"/>
              <w:bottom w:val="nil"/>
              <w:right w:val="nil"/>
            </w:tcBorders>
          </w:tcPr>
          <w:p w14:paraId="4E0B3E1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05AE2A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59B5439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19EF7A9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133E87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POČET A4 / NUMBER OF A4</w:t>
            </w:r>
          </w:p>
        </w:tc>
      </w:tr>
      <w:tr w:rsidR="009A373D" w:rsidRPr="00F15A6D" w14:paraId="34FF018C" w14:textId="77777777" w:rsidTr="009A373D">
        <w:trPr>
          <w:cantSplit/>
          <w:trHeight w:hRule="exact" w:val="340"/>
        </w:trPr>
        <w:tc>
          <w:tcPr>
            <w:tcW w:w="45" w:type="pct"/>
            <w:tcBorders>
              <w:top w:val="nil"/>
              <w:left w:val="nil"/>
              <w:bottom w:val="single" w:sz="4" w:space="0" w:color="auto"/>
              <w:right w:val="nil"/>
            </w:tcBorders>
          </w:tcPr>
          <w:p w14:paraId="234A8D1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sdt>
            <w:sdtPr>
              <w:rPr>
                <w:rFonts w:ascii="Arial Narrow" w:eastAsia="Calibri" w:hAnsi="Arial Narrow" w:cs="Times New Roman"/>
                <w:sz w:val="24"/>
                <w:szCs w:val="16"/>
              </w:rPr>
              <w:id w:val="445278672"/>
              <w:placeholder>
                <w:docPart w:val="BD3A4DE8EF9A474E9613D5F0D2D67CCA"/>
              </w:placeholder>
              <w:text/>
            </w:sdtPr>
            <w:sdtEndPr/>
            <w:sdtContent>
              <w:p w14:paraId="7E1460BB" w14:textId="7B8C7854" w:rsidR="009A373D" w:rsidRPr="00F15A6D" w:rsidRDefault="009A373D" w:rsidP="009A373D">
                <w:pPr>
                  <w:spacing w:before="20" w:after="0"/>
                  <w:ind w:left="0" w:firstLine="0"/>
                  <w:jc w:val="left"/>
                  <w:rPr>
                    <w:rFonts w:ascii="Arial Narrow" w:eastAsia="Calibri" w:hAnsi="Arial Narrow" w:cs="Times New Roman"/>
                    <w:sz w:val="24"/>
                    <w:szCs w:val="16"/>
                  </w:rPr>
                </w:pPr>
                <w:r w:rsidRPr="00F15A6D">
                  <w:rPr>
                    <w:rFonts w:ascii="Arial Narrow" w:eastAsia="Calibri" w:hAnsi="Arial Narrow" w:cs="Times New Roman"/>
                    <w:sz w:val="24"/>
                    <w:szCs w:val="16"/>
                  </w:rPr>
                  <w:t>Dokumentácia pre stavebné povolenie</w:t>
                </w:r>
              </w:p>
            </w:sdtContent>
          </w:sdt>
        </w:tc>
        <w:tc>
          <w:tcPr>
            <w:tcW w:w="676" w:type="pct"/>
            <w:gridSpan w:val="4"/>
            <w:tcBorders>
              <w:top w:val="nil"/>
              <w:left w:val="nil"/>
              <w:bottom w:val="single" w:sz="4" w:space="0" w:color="auto"/>
              <w:right w:val="nil"/>
            </w:tcBorders>
          </w:tcPr>
          <w:p w14:paraId="6ECFE5E9" w14:textId="77777777" w:rsidR="009A373D" w:rsidRPr="00F15A6D" w:rsidRDefault="007B6C26"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F15A6D">
                  <w:rPr>
                    <w:rFonts w:ascii="Arial Narrow" w:eastAsia="Calibri" w:hAnsi="Arial Narrow" w:cs="Times New Roman"/>
                    <w:sz w:val="24"/>
                    <w:szCs w:val="16"/>
                  </w:rPr>
                  <w:t xml:space="preserve"> </w:t>
                </w:r>
              </w:sdtContent>
            </w:sdt>
            <w:r w:rsidR="009A373D" w:rsidRPr="00F15A6D">
              <w:rPr>
                <w:rFonts w:ascii="Arial Narrow" w:eastAsia="Calibri" w:hAnsi="Arial Narrow" w:cs="Times New Roman"/>
                <w:sz w:val="24"/>
                <w:szCs w:val="16"/>
              </w:rPr>
              <w:t xml:space="preserve"> </w:t>
            </w:r>
          </w:p>
        </w:tc>
        <w:tc>
          <w:tcPr>
            <w:tcW w:w="1018" w:type="pct"/>
            <w:gridSpan w:val="4"/>
            <w:tcBorders>
              <w:top w:val="nil"/>
              <w:left w:val="nil"/>
              <w:bottom w:val="single" w:sz="4" w:space="0" w:color="auto"/>
              <w:right w:val="nil"/>
            </w:tcBorders>
          </w:tcPr>
          <w:p w14:paraId="38B3FEC7" w14:textId="03F6068E" w:rsidR="009A373D" w:rsidRPr="00F15A6D" w:rsidRDefault="00DE2692"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06/2023</w:t>
            </w:r>
          </w:p>
        </w:tc>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5697CA4B" w:rsidR="009A373D" w:rsidRPr="00F15A6D" w:rsidRDefault="00ED08E0"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8</w:t>
                </w:r>
              </w:p>
            </w:sdtContent>
          </w:sdt>
        </w:tc>
      </w:tr>
      <w:tr w:rsidR="009A373D" w:rsidRPr="00F15A6D" w14:paraId="4F3B5C5A" w14:textId="77777777" w:rsidTr="009A373D">
        <w:trPr>
          <w:cantSplit/>
          <w:trHeight w:hRule="exact" w:val="227"/>
        </w:trPr>
        <w:tc>
          <w:tcPr>
            <w:tcW w:w="45" w:type="pct"/>
            <w:tcBorders>
              <w:top w:val="single" w:sz="4" w:space="0" w:color="auto"/>
              <w:left w:val="nil"/>
              <w:bottom w:val="nil"/>
              <w:right w:val="nil"/>
            </w:tcBorders>
          </w:tcPr>
          <w:p w14:paraId="35EB2A3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19BEFE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OBJEKTU SO/IO / OBJECT NAME</w:t>
            </w:r>
          </w:p>
        </w:tc>
      </w:tr>
      <w:tr w:rsidR="009A373D" w:rsidRPr="00F15A6D" w14:paraId="73504913" w14:textId="77777777" w:rsidTr="009A373D">
        <w:trPr>
          <w:cantSplit/>
          <w:trHeight w:val="340"/>
        </w:trPr>
        <w:tc>
          <w:tcPr>
            <w:tcW w:w="45" w:type="pct"/>
            <w:tcBorders>
              <w:top w:val="nil"/>
              <w:left w:val="nil"/>
              <w:bottom w:val="single" w:sz="4" w:space="0" w:color="auto"/>
              <w:right w:val="nil"/>
            </w:tcBorders>
          </w:tcPr>
          <w:p w14:paraId="3352B7D2"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0762C5F0" w14:textId="7403BE46" w:rsidR="009A373D" w:rsidRPr="00F15A6D" w:rsidRDefault="00D475FC" w:rsidP="009A373D">
            <w:pPr>
              <w:spacing w:before="20" w:after="0"/>
              <w:ind w:left="0" w:firstLine="0"/>
              <w:jc w:val="left"/>
              <w:rPr>
                <w:rFonts w:ascii="Arial Narrow" w:eastAsia="Calibri" w:hAnsi="Arial Narrow" w:cs="Times New Roman"/>
                <w:sz w:val="24"/>
                <w:szCs w:val="16"/>
              </w:rPr>
            </w:pPr>
            <w:r w:rsidRPr="00D475FC">
              <w:rPr>
                <w:rFonts w:ascii="Arial Narrow" w:eastAsia="Calibri" w:hAnsi="Arial Narrow" w:cs="Times New Roman"/>
                <w:sz w:val="24"/>
                <w:szCs w:val="16"/>
              </w:rPr>
              <w:t xml:space="preserve">SO </w:t>
            </w:r>
            <w:r w:rsidR="00ED08E0">
              <w:rPr>
                <w:rFonts w:ascii="Arial Narrow" w:eastAsia="Calibri" w:hAnsi="Arial Narrow" w:cs="Times New Roman"/>
                <w:sz w:val="24"/>
                <w:szCs w:val="16"/>
              </w:rPr>
              <w:t>40</w:t>
            </w:r>
            <w:r w:rsidR="001673E7">
              <w:rPr>
                <w:rFonts w:ascii="Arial Narrow" w:eastAsia="Calibri" w:hAnsi="Arial Narrow" w:cs="Times New Roman"/>
                <w:sz w:val="24"/>
                <w:szCs w:val="16"/>
              </w:rPr>
              <w:t>7</w:t>
            </w:r>
            <w:r w:rsidR="00ED08E0">
              <w:rPr>
                <w:rFonts w:ascii="Arial Narrow" w:eastAsia="Calibri" w:hAnsi="Arial Narrow" w:cs="Times New Roman"/>
                <w:sz w:val="24"/>
                <w:szCs w:val="16"/>
              </w:rPr>
              <w:t xml:space="preserve"> – </w:t>
            </w:r>
            <w:r w:rsidR="001673E7">
              <w:rPr>
                <w:rFonts w:ascii="Arial Narrow" w:eastAsia="Calibri" w:hAnsi="Arial Narrow" w:cs="Times New Roman"/>
                <w:sz w:val="24"/>
                <w:szCs w:val="16"/>
              </w:rPr>
              <w:t>VONKAJŠÍ ZÁVLAHOVÝ SYSTÉM BYTOVÝ DOM</w:t>
            </w:r>
          </w:p>
        </w:tc>
      </w:tr>
      <w:tr w:rsidR="009A373D" w:rsidRPr="00F15A6D" w14:paraId="38D82A16" w14:textId="77777777" w:rsidTr="009A373D">
        <w:trPr>
          <w:cantSplit/>
          <w:trHeight w:hRule="exact" w:val="227"/>
        </w:trPr>
        <w:tc>
          <w:tcPr>
            <w:tcW w:w="45" w:type="pct"/>
            <w:tcBorders>
              <w:left w:val="nil"/>
              <w:bottom w:val="nil"/>
              <w:right w:val="nil"/>
            </w:tcBorders>
          </w:tcPr>
          <w:p w14:paraId="6A10434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0CF1F1D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PROFESNÉHO DIELU / PROFESSION PART</w:t>
            </w:r>
          </w:p>
        </w:tc>
      </w:tr>
      <w:tr w:rsidR="009A373D" w:rsidRPr="00F15A6D" w14:paraId="2C982EDE" w14:textId="77777777" w:rsidTr="009A373D">
        <w:trPr>
          <w:cantSplit/>
          <w:trHeight w:hRule="exact" w:val="340"/>
        </w:trPr>
        <w:tc>
          <w:tcPr>
            <w:tcW w:w="45" w:type="pct"/>
            <w:tcBorders>
              <w:top w:val="nil"/>
              <w:left w:val="nil"/>
              <w:bottom w:val="single" w:sz="4" w:space="0" w:color="auto"/>
              <w:right w:val="nil"/>
            </w:tcBorders>
          </w:tcPr>
          <w:p w14:paraId="57D36B6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64CD21D7" w14:textId="709EB42B" w:rsidR="009A373D" w:rsidRPr="00F15A6D" w:rsidRDefault="00D475FC"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F15A6D" w14:paraId="27460CB5" w14:textId="77777777" w:rsidTr="009A373D">
        <w:trPr>
          <w:cantSplit/>
          <w:trHeight w:hRule="exact" w:val="227"/>
        </w:trPr>
        <w:tc>
          <w:tcPr>
            <w:tcW w:w="45" w:type="pct"/>
            <w:tcBorders>
              <w:left w:val="nil"/>
              <w:bottom w:val="nil"/>
              <w:right w:val="nil"/>
            </w:tcBorders>
          </w:tcPr>
          <w:p w14:paraId="654AB47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7DFB28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DOKUMENTU / DOCUMENT NAME</w:t>
            </w:r>
          </w:p>
        </w:tc>
      </w:tr>
      <w:tr w:rsidR="009A373D" w:rsidRPr="00F15A6D" w14:paraId="5E426F3B" w14:textId="77777777" w:rsidTr="009A373D">
        <w:trPr>
          <w:cantSplit/>
          <w:trHeight w:hRule="exact" w:val="1361"/>
        </w:trPr>
        <w:tc>
          <w:tcPr>
            <w:tcW w:w="45" w:type="pct"/>
            <w:tcBorders>
              <w:top w:val="nil"/>
              <w:left w:val="nil"/>
              <w:right w:val="nil"/>
            </w:tcBorders>
          </w:tcPr>
          <w:p w14:paraId="4562439C"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65C898ED"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17B6DDCF" w:rsidR="009A373D" w:rsidRPr="00F15A6D" w:rsidRDefault="00ED08E0"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TECHNICKÁ SPRÁVA</w:t>
                </w:r>
              </w:p>
            </w:sdtContent>
          </w:sdt>
          <w:p w14:paraId="18B476E8"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r>
      <w:tr w:rsidR="009A373D" w:rsidRPr="00F15A6D" w14:paraId="5BDB698A" w14:textId="77777777" w:rsidTr="009A373D">
        <w:trPr>
          <w:cantSplit/>
          <w:trHeight w:hRule="exact" w:val="340"/>
        </w:trPr>
        <w:tc>
          <w:tcPr>
            <w:tcW w:w="45" w:type="pct"/>
            <w:tcBorders>
              <w:top w:val="nil"/>
              <w:left w:val="nil"/>
              <w:bottom w:val="nil"/>
              <w:right w:val="nil"/>
            </w:tcBorders>
          </w:tcPr>
          <w:p w14:paraId="35B2192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0C7CB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28B8FD55"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KÓPIA / COPY</w:t>
            </w:r>
          </w:p>
        </w:tc>
      </w:tr>
      <w:tr w:rsidR="009A373D" w:rsidRPr="00F15A6D" w14:paraId="3455F7E9" w14:textId="77777777" w:rsidTr="009A373D">
        <w:trPr>
          <w:cantSplit/>
          <w:trHeight w:hRule="exact" w:val="624"/>
        </w:trPr>
        <w:tc>
          <w:tcPr>
            <w:tcW w:w="45" w:type="pct"/>
            <w:tcBorders>
              <w:top w:val="nil"/>
              <w:left w:val="nil"/>
              <w:bottom w:val="nil"/>
              <w:right w:val="nil"/>
            </w:tcBorders>
          </w:tcPr>
          <w:p w14:paraId="0B6CAD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DSP</w:t>
                </w:r>
              </w:p>
            </w:sdtContent>
          </w:sdt>
        </w:tc>
        <w:tc>
          <w:tcPr>
            <w:tcW w:w="586" w:type="pct"/>
            <w:gridSpan w:val="3"/>
            <w:tcBorders>
              <w:top w:val="nil"/>
              <w:left w:val="nil"/>
              <w:bottom w:val="nil"/>
              <w:right w:val="nil"/>
            </w:tcBorders>
          </w:tcPr>
          <w:p w14:paraId="57F196B1"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26A1D37F" w14:textId="0B383230" w:rsidR="009A373D" w:rsidRPr="00F15A6D" w:rsidRDefault="00ED08E0"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40</w:t>
            </w:r>
            <w:r w:rsidR="001673E7">
              <w:rPr>
                <w:rFonts w:ascii="Arial Narrow" w:eastAsia="Calibri" w:hAnsi="Arial Narrow" w:cs="Times New Roman"/>
                <w:sz w:val="38"/>
                <w:szCs w:val="16"/>
              </w:rPr>
              <w:t>7</w:t>
            </w:r>
          </w:p>
        </w:tc>
        <w:tc>
          <w:tcPr>
            <w:tcW w:w="435" w:type="pct"/>
            <w:gridSpan w:val="2"/>
            <w:tcBorders>
              <w:top w:val="nil"/>
              <w:left w:val="nil"/>
              <w:bottom w:val="nil"/>
              <w:right w:val="nil"/>
            </w:tcBorders>
          </w:tcPr>
          <w:p w14:paraId="293B7E43"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p>
          <w:p w14:paraId="6A67A2F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24E484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6736B09" w14:textId="5DBA48B4"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r w:rsidR="00D475FC">
              <w:rPr>
                <w:rFonts w:ascii="Arial Narrow" w:eastAsia="Calibri" w:hAnsi="Arial Narrow" w:cs="Times New Roman"/>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w:t>
                </w:r>
              </w:p>
            </w:sdtContent>
          </w:sdt>
        </w:tc>
        <w:tc>
          <w:tcPr>
            <w:tcW w:w="572" w:type="pct"/>
            <w:vMerge w:val="restart"/>
            <w:tcBorders>
              <w:top w:val="nil"/>
              <w:left w:val="single" w:sz="4" w:space="0" w:color="auto"/>
              <w:bottom w:val="single" w:sz="4" w:space="0" w:color="auto"/>
              <w:right w:val="nil"/>
            </w:tcBorders>
          </w:tcPr>
          <w:p w14:paraId="33393293"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r w:rsidR="009A373D" w:rsidRPr="00F15A6D" w14:paraId="768E0F5A" w14:textId="77777777" w:rsidTr="009A373D">
        <w:trPr>
          <w:cantSplit/>
          <w:trHeight w:hRule="exact" w:val="454"/>
        </w:trPr>
        <w:tc>
          <w:tcPr>
            <w:tcW w:w="45" w:type="pct"/>
            <w:tcBorders>
              <w:top w:val="nil"/>
              <w:left w:val="nil"/>
              <w:bottom w:val="single" w:sz="4" w:space="0" w:color="auto"/>
              <w:right w:val="nil"/>
            </w:tcBorders>
          </w:tcPr>
          <w:p w14:paraId="61147C8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69FB6EC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ČÍSLO PROJEKTU </w:t>
            </w:r>
          </w:p>
          <w:p w14:paraId="6DD50F7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21C0611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STUPEŇ PD </w:t>
            </w:r>
          </w:p>
          <w:p w14:paraId="6C5A779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5ABB95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7F15F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51DEDEC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SO/IO</w:t>
            </w:r>
          </w:p>
          <w:p w14:paraId="6E1566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46105097" w14:textId="77777777" w:rsidR="009A373D" w:rsidRPr="00515C42" w:rsidRDefault="009A373D" w:rsidP="009A373D">
            <w:pPr>
              <w:spacing w:before="20" w:after="0"/>
              <w:ind w:left="0" w:firstLine="0"/>
              <w:jc w:val="center"/>
              <w:rPr>
                <w:rFonts w:ascii="Arial Narrow" w:eastAsia="Calibri" w:hAnsi="Arial Narrow" w:cs="Times New Roman"/>
                <w:sz w:val="13"/>
                <w:szCs w:val="13"/>
              </w:rPr>
            </w:pPr>
            <w:r w:rsidRPr="00515C42">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7AF0799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DILATÁCIA</w:t>
            </w:r>
          </w:p>
          <w:p w14:paraId="76763DD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312E8DB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ČÍSLO DOKUMENTU</w:t>
            </w:r>
          </w:p>
          <w:p w14:paraId="61FF52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1B130B8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44AE876C"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bl>
    <w:p w14:paraId="328338CB" w14:textId="77777777" w:rsidR="009A373D" w:rsidRPr="00F15A6D" w:rsidRDefault="009A373D">
      <w:r w:rsidRPr="00F15A6D">
        <w:t xml:space="preserve"> </w:t>
      </w:r>
    </w:p>
    <w:p w14:paraId="0BC914D8" w14:textId="69640715" w:rsidR="0088350C" w:rsidRPr="00F15A6D" w:rsidRDefault="0088350C" w:rsidP="009A373D">
      <w:pPr>
        <w:rPr>
          <w:szCs w:val="24"/>
        </w:rPr>
      </w:pPr>
    </w:p>
    <w:sdt>
      <w:sdtPr>
        <w:rPr>
          <w:rFonts w:asciiTheme="minorHAnsi" w:eastAsiaTheme="minorHAnsi" w:hAnsiTheme="minorHAnsi" w:cstheme="minorBidi"/>
          <w:b w:val="0"/>
          <w:caps w:val="0"/>
          <w:sz w:val="22"/>
          <w:szCs w:val="24"/>
          <w:lang w:eastAsia="en-US"/>
        </w:rPr>
        <w:id w:val="1539160964"/>
        <w:docPartObj>
          <w:docPartGallery w:val="Table of Contents"/>
          <w:docPartUnique/>
        </w:docPartObj>
      </w:sdtPr>
      <w:sdtEndPr>
        <w:rPr>
          <w:bCs/>
        </w:rPr>
      </w:sdtEndPr>
      <w:sdtContent>
        <w:p w14:paraId="13823333" w14:textId="2BD0FEBB" w:rsidR="00761515" w:rsidRPr="00F15A6D" w:rsidRDefault="00761515" w:rsidP="004A13A0">
          <w:pPr>
            <w:pStyle w:val="Hlavikaobsahu"/>
            <w:ind w:firstLine="1814"/>
            <w:rPr>
              <w:szCs w:val="24"/>
            </w:rPr>
          </w:pPr>
          <w:r w:rsidRPr="00F15A6D">
            <w:rPr>
              <w:szCs w:val="24"/>
            </w:rPr>
            <w:t>Obsah</w:t>
          </w:r>
        </w:p>
        <w:p w14:paraId="2227011F" w14:textId="65121DEA" w:rsidR="001673E7" w:rsidRDefault="00761515">
          <w:pPr>
            <w:pStyle w:val="Obsah1"/>
            <w:rPr>
              <w:rFonts w:eastAsiaTheme="minorEastAsia"/>
              <w:noProof/>
              <w:lang w:eastAsia="sk-SK"/>
            </w:rPr>
          </w:pPr>
          <w:r w:rsidRPr="00F15A6D">
            <w:rPr>
              <w:b/>
              <w:bCs/>
              <w:sz w:val="24"/>
              <w:szCs w:val="24"/>
            </w:rPr>
            <w:fldChar w:fldCharType="begin"/>
          </w:r>
          <w:r w:rsidRPr="00F15A6D">
            <w:rPr>
              <w:b/>
              <w:bCs/>
              <w:sz w:val="24"/>
              <w:szCs w:val="24"/>
            </w:rPr>
            <w:instrText xml:space="preserve"> TOC \o "1-3" \h \z \u </w:instrText>
          </w:r>
          <w:r w:rsidRPr="00F15A6D">
            <w:rPr>
              <w:b/>
              <w:bCs/>
              <w:sz w:val="24"/>
              <w:szCs w:val="24"/>
            </w:rPr>
            <w:fldChar w:fldCharType="separate"/>
          </w:r>
          <w:hyperlink w:anchor="_Toc130455280" w:history="1">
            <w:r w:rsidR="001673E7" w:rsidRPr="002718C1">
              <w:rPr>
                <w:rStyle w:val="Hypertextovprepojenie"/>
                <w:noProof/>
              </w:rPr>
              <w:t>1.</w:t>
            </w:r>
            <w:r w:rsidR="001673E7">
              <w:rPr>
                <w:rFonts w:eastAsiaTheme="minorEastAsia"/>
                <w:noProof/>
                <w:lang w:eastAsia="sk-SK"/>
              </w:rPr>
              <w:tab/>
            </w:r>
            <w:r w:rsidR="001673E7" w:rsidRPr="002718C1">
              <w:rPr>
                <w:rStyle w:val="Hypertextovprepojenie"/>
                <w:noProof/>
              </w:rPr>
              <w:t>IDENTIFIKAČNÉ ÚDAJE STAVBY A INVESTORA</w:t>
            </w:r>
            <w:r w:rsidR="001673E7">
              <w:rPr>
                <w:noProof/>
                <w:webHidden/>
              </w:rPr>
              <w:tab/>
            </w:r>
            <w:r w:rsidR="001673E7">
              <w:rPr>
                <w:noProof/>
                <w:webHidden/>
              </w:rPr>
              <w:fldChar w:fldCharType="begin"/>
            </w:r>
            <w:r w:rsidR="001673E7">
              <w:rPr>
                <w:noProof/>
                <w:webHidden/>
              </w:rPr>
              <w:instrText xml:space="preserve"> PAGEREF _Toc130455280 \h </w:instrText>
            </w:r>
            <w:r w:rsidR="001673E7">
              <w:rPr>
                <w:noProof/>
                <w:webHidden/>
              </w:rPr>
            </w:r>
            <w:r w:rsidR="001673E7">
              <w:rPr>
                <w:noProof/>
                <w:webHidden/>
              </w:rPr>
              <w:fldChar w:fldCharType="separate"/>
            </w:r>
            <w:r w:rsidR="007B6C26">
              <w:rPr>
                <w:noProof/>
                <w:webHidden/>
              </w:rPr>
              <w:t>2</w:t>
            </w:r>
            <w:r w:rsidR="001673E7">
              <w:rPr>
                <w:noProof/>
                <w:webHidden/>
              </w:rPr>
              <w:fldChar w:fldCharType="end"/>
            </w:r>
          </w:hyperlink>
        </w:p>
        <w:p w14:paraId="4D62CBB1" w14:textId="4757695D" w:rsidR="001673E7" w:rsidRDefault="007B6C26">
          <w:pPr>
            <w:pStyle w:val="Obsah1"/>
            <w:rPr>
              <w:rFonts w:eastAsiaTheme="minorEastAsia"/>
              <w:noProof/>
              <w:lang w:eastAsia="sk-SK"/>
            </w:rPr>
          </w:pPr>
          <w:hyperlink w:anchor="_Toc130455281" w:history="1">
            <w:r w:rsidR="001673E7" w:rsidRPr="002718C1">
              <w:rPr>
                <w:rStyle w:val="Hypertextovprepojenie"/>
                <w:noProof/>
                <w:snapToGrid w:val="0"/>
              </w:rPr>
              <w:t>1.1.</w:t>
            </w:r>
            <w:r w:rsidR="001673E7">
              <w:rPr>
                <w:rFonts w:eastAsiaTheme="minorEastAsia"/>
                <w:noProof/>
                <w:lang w:eastAsia="sk-SK"/>
              </w:rPr>
              <w:tab/>
            </w:r>
            <w:r w:rsidR="001673E7" w:rsidRPr="002718C1">
              <w:rPr>
                <w:rStyle w:val="Hypertextovprepojenie"/>
                <w:noProof/>
                <w:snapToGrid w:val="0"/>
              </w:rPr>
              <w:t>IDENTIFIKAČNÉ ÚDAJE STAVBY</w:t>
            </w:r>
            <w:r w:rsidR="001673E7">
              <w:rPr>
                <w:noProof/>
                <w:webHidden/>
              </w:rPr>
              <w:tab/>
            </w:r>
            <w:r w:rsidR="001673E7">
              <w:rPr>
                <w:noProof/>
                <w:webHidden/>
              </w:rPr>
              <w:fldChar w:fldCharType="begin"/>
            </w:r>
            <w:r w:rsidR="001673E7">
              <w:rPr>
                <w:noProof/>
                <w:webHidden/>
              </w:rPr>
              <w:instrText xml:space="preserve"> PAGEREF _Toc130455281 \h </w:instrText>
            </w:r>
            <w:r w:rsidR="001673E7">
              <w:rPr>
                <w:noProof/>
                <w:webHidden/>
              </w:rPr>
            </w:r>
            <w:r w:rsidR="001673E7">
              <w:rPr>
                <w:noProof/>
                <w:webHidden/>
              </w:rPr>
              <w:fldChar w:fldCharType="separate"/>
            </w:r>
            <w:r>
              <w:rPr>
                <w:noProof/>
                <w:webHidden/>
              </w:rPr>
              <w:t>2</w:t>
            </w:r>
            <w:r w:rsidR="001673E7">
              <w:rPr>
                <w:noProof/>
                <w:webHidden/>
              </w:rPr>
              <w:fldChar w:fldCharType="end"/>
            </w:r>
          </w:hyperlink>
        </w:p>
        <w:p w14:paraId="622D1F70" w14:textId="51E1D607" w:rsidR="001673E7" w:rsidRDefault="007B6C26">
          <w:pPr>
            <w:pStyle w:val="Obsah1"/>
            <w:rPr>
              <w:rFonts w:eastAsiaTheme="minorEastAsia"/>
              <w:noProof/>
              <w:lang w:eastAsia="sk-SK"/>
            </w:rPr>
          </w:pPr>
          <w:hyperlink w:anchor="_Toc130455282" w:history="1">
            <w:r w:rsidR="001673E7" w:rsidRPr="002718C1">
              <w:rPr>
                <w:rStyle w:val="Hypertextovprepojenie"/>
                <w:noProof/>
                <w:snapToGrid w:val="0"/>
              </w:rPr>
              <w:t>1.1.1</w:t>
            </w:r>
            <w:r w:rsidR="001673E7">
              <w:rPr>
                <w:rFonts w:eastAsiaTheme="minorEastAsia"/>
                <w:noProof/>
                <w:lang w:eastAsia="sk-SK"/>
              </w:rPr>
              <w:tab/>
            </w:r>
            <w:r w:rsidR="001673E7" w:rsidRPr="002718C1">
              <w:rPr>
                <w:rStyle w:val="Hypertextovprepojenie"/>
                <w:noProof/>
                <w:snapToGrid w:val="0"/>
              </w:rPr>
              <w:t>STAVBA</w:t>
            </w:r>
            <w:r w:rsidR="001673E7">
              <w:rPr>
                <w:noProof/>
                <w:webHidden/>
              </w:rPr>
              <w:tab/>
            </w:r>
            <w:r w:rsidR="001673E7">
              <w:rPr>
                <w:noProof/>
                <w:webHidden/>
              </w:rPr>
              <w:fldChar w:fldCharType="begin"/>
            </w:r>
            <w:r w:rsidR="001673E7">
              <w:rPr>
                <w:noProof/>
                <w:webHidden/>
              </w:rPr>
              <w:instrText xml:space="preserve"> PAGEREF _Toc130455282 \h </w:instrText>
            </w:r>
            <w:r w:rsidR="001673E7">
              <w:rPr>
                <w:noProof/>
                <w:webHidden/>
              </w:rPr>
            </w:r>
            <w:r w:rsidR="001673E7">
              <w:rPr>
                <w:noProof/>
                <w:webHidden/>
              </w:rPr>
              <w:fldChar w:fldCharType="separate"/>
            </w:r>
            <w:r>
              <w:rPr>
                <w:noProof/>
                <w:webHidden/>
              </w:rPr>
              <w:t>2</w:t>
            </w:r>
            <w:r w:rsidR="001673E7">
              <w:rPr>
                <w:noProof/>
                <w:webHidden/>
              </w:rPr>
              <w:fldChar w:fldCharType="end"/>
            </w:r>
          </w:hyperlink>
        </w:p>
        <w:p w14:paraId="781BF93B" w14:textId="2FD7470D" w:rsidR="001673E7" w:rsidRDefault="007B6C26">
          <w:pPr>
            <w:pStyle w:val="Obsah1"/>
            <w:rPr>
              <w:rFonts w:eastAsiaTheme="minorEastAsia"/>
              <w:noProof/>
              <w:lang w:eastAsia="sk-SK"/>
            </w:rPr>
          </w:pPr>
          <w:hyperlink w:anchor="_Toc130455283" w:history="1">
            <w:r w:rsidR="001673E7" w:rsidRPr="002718C1">
              <w:rPr>
                <w:rStyle w:val="Hypertextovprepojenie"/>
                <w:noProof/>
                <w:snapToGrid w:val="0"/>
              </w:rPr>
              <w:t>1.1.2</w:t>
            </w:r>
            <w:r w:rsidR="001673E7">
              <w:rPr>
                <w:rFonts w:eastAsiaTheme="minorEastAsia"/>
                <w:noProof/>
                <w:lang w:eastAsia="sk-SK"/>
              </w:rPr>
              <w:tab/>
            </w:r>
            <w:r w:rsidR="001673E7" w:rsidRPr="002718C1">
              <w:rPr>
                <w:rStyle w:val="Hypertextovprepojenie"/>
                <w:noProof/>
                <w:snapToGrid w:val="0"/>
              </w:rPr>
              <w:t>NAVRHOVATEĽ:</w:t>
            </w:r>
            <w:r w:rsidR="001673E7">
              <w:rPr>
                <w:noProof/>
                <w:webHidden/>
              </w:rPr>
              <w:tab/>
            </w:r>
            <w:r w:rsidR="001673E7">
              <w:rPr>
                <w:noProof/>
                <w:webHidden/>
              </w:rPr>
              <w:fldChar w:fldCharType="begin"/>
            </w:r>
            <w:r w:rsidR="001673E7">
              <w:rPr>
                <w:noProof/>
                <w:webHidden/>
              </w:rPr>
              <w:instrText xml:space="preserve"> PAGEREF _Toc130455283 \h </w:instrText>
            </w:r>
            <w:r w:rsidR="001673E7">
              <w:rPr>
                <w:noProof/>
                <w:webHidden/>
              </w:rPr>
            </w:r>
            <w:r w:rsidR="001673E7">
              <w:rPr>
                <w:noProof/>
                <w:webHidden/>
              </w:rPr>
              <w:fldChar w:fldCharType="separate"/>
            </w:r>
            <w:r>
              <w:rPr>
                <w:noProof/>
                <w:webHidden/>
              </w:rPr>
              <w:t>2</w:t>
            </w:r>
            <w:r w:rsidR="001673E7">
              <w:rPr>
                <w:noProof/>
                <w:webHidden/>
              </w:rPr>
              <w:fldChar w:fldCharType="end"/>
            </w:r>
          </w:hyperlink>
        </w:p>
        <w:p w14:paraId="64353BB3" w14:textId="157977D2" w:rsidR="001673E7" w:rsidRDefault="007B6C26">
          <w:pPr>
            <w:pStyle w:val="Obsah1"/>
            <w:rPr>
              <w:rFonts w:eastAsiaTheme="minorEastAsia"/>
              <w:noProof/>
              <w:lang w:eastAsia="sk-SK"/>
            </w:rPr>
          </w:pPr>
          <w:hyperlink w:anchor="_Toc130455284" w:history="1">
            <w:r w:rsidR="001673E7" w:rsidRPr="002718C1">
              <w:rPr>
                <w:rStyle w:val="Hypertextovprepojenie"/>
                <w:noProof/>
                <w:snapToGrid w:val="0"/>
              </w:rPr>
              <w:t>1.1.3</w:t>
            </w:r>
            <w:r w:rsidR="001673E7">
              <w:rPr>
                <w:rFonts w:eastAsiaTheme="minorEastAsia"/>
                <w:noProof/>
                <w:lang w:eastAsia="sk-SK"/>
              </w:rPr>
              <w:tab/>
            </w:r>
            <w:r w:rsidR="001673E7" w:rsidRPr="002718C1">
              <w:rPr>
                <w:rStyle w:val="Hypertextovprepojenie"/>
                <w:noProof/>
                <w:snapToGrid w:val="0"/>
              </w:rPr>
              <w:t>SPRACOVATEĽ:</w:t>
            </w:r>
            <w:r w:rsidR="001673E7">
              <w:rPr>
                <w:noProof/>
                <w:webHidden/>
              </w:rPr>
              <w:tab/>
            </w:r>
            <w:r w:rsidR="001673E7">
              <w:rPr>
                <w:noProof/>
                <w:webHidden/>
              </w:rPr>
              <w:fldChar w:fldCharType="begin"/>
            </w:r>
            <w:r w:rsidR="001673E7">
              <w:rPr>
                <w:noProof/>
                <w:webHidden/>
              </w:rPr>
              <w:instrText xml:space="preserve"> PAGEREF _Toc130455284 \h </w:instrText>
            </w:r>
            <w:r w:rsidR="001673E7">
              <w:rPr>
                <w:noProof/>
                <w:webHidden/>
              </w:rPr>
            </w:r>
            <w:r w:rsidR="001673E7">
              <w:rPr>
                <w:noProof/>
                <w:webHidden/>
              </w:rPr>
              <w:fldChar w:fldCharType="separate"/>
            </w:r>
            <w:r>
              <w:rPr>
                <w:noProof/>
                <w:webHidden/>
              </w:rPr>
              <w:t>2</w:t>
            </w:r>
            <w:r w:rsidR="001673E7">
              <w:rPr>
                <w:noProof/>
                <w:webHidden/>
              </w:rPr>
              <w:fldChar w:fldCharType="end"/>
            </w:r>
          </w:hyperlink>
        </w:p>
        <w:p w14:paraId="69403830" w14:textId="5DEA9B2E" w:rsidR="001673E7" w:rsidRDefault="007B6C26">
          <w:pPr>
            <w:pStyle w:val="Obsah1"/>
            <w:rPr>
              <w:rFonts w:eastAsiaTheme="minorEastAsia"/>
              <w:noProof/>
              <w:lang w:eastAsia="sk-SK"/>
            </w:rPr>
          </w:pPr>
          <w:hyperlink w:anchor="_Toc130455285" w:history="1">
            <w:r w:rsidR="001673E7" w:rsidRPr="002718C1">
              <w:rPr>
                <w:rStyle w:val="Hypertextovprepojenie"/>
                <w:noProof/>
                <w:snapToGrid w:val="0"/>
              </w:rPr>
              <w:t>1.2.</w:t>
            </w:r>
            <w:r w:rsidR="001673E7">
              <w:rPr>
                <w:rFonts w:eastAsiaTheme="minorEastAsia"/>
                <w:noProof/>
                <w:lang w:eastAsia="sk-SK"/>
              </w:rPr>
              <w:tab/>
            </w:r>
            <w:r w:rsidR="001673E7" w:rsidRPr="002718C1">
              <w:rPr>
                <w:rStyle w:val="Hypertextovprepojenie"/>
                <w:noProof/>
                <w:snapToGrid w:val="0"/>
              </w:rPr>
              <w:t>PROJEKTOVÁ DOKUMENTÁCIA</w:t>
            </w:r>
            <w:r w:rsidR="001673E7">
              <w:rPr>
                <w:noProof/>
                <w:webHidden/>
              </w:rPr>
              <w:tab/>
            </w:r>
            <w:r w:rsidR="001673E7">
              <w:rPr>
                <w:noProof/>
                <w:webHidden/>
              </w:rPr>
              <w:fldChar w:fldCharType="begin"/>
            </w:r>
            <w:r w:rsidR="001673E7">
              <w:rPr>
                <w:noProof/>
                <w:webHidden/>
              </w:rPr>
              <w:instrText xml:space="preserve"> PAGEREF _Toc130455285 \h </w:instrText>
            </w:r>
            <w:r w:rsidR="001673E7">
              <w:rPr>
                <w:noProof/>
                <w:webHidden/>
              </w:rPr>
            </w:r>
            <w:r w:rsidR="001673E7">
              <w:rPr>
                <w:noProof/>
                <w:webHidden/>
              </w:rPr>
              <w:fldChar w:fldCharType="separate"/>
            </w:r>
            <w:r>
              <w:rPr>
                <w:noProof/>
                <w:webHidden/>
              </w:rPr>
              <w:t>2</w:t>
            </w:r>
            <w:r w:rsidR="001673E7">
              <w:rPr>
                <w:noProof/>
                <w:webHidden/>
              </w:rPr>
              <w:fldChar w:fldCharType="end"/>
            </w:r>
          </w:hyperlink>
        </w:p>
        <w:p w14:paraId="5FB8746F" w14:textId="781E9521" w:rsidR="001673E7" w:rsidRDefault="007B6C26">
          <w:pPr>
            <w:pStyle w:val="Obsah1"/>
            <w:rPr>
              <w:rFonts w:eastAsiaTheme="minorEastAsia"/>
              <w:noProof/>
              <w:lang w:eastAsia="sk-SK"/>
            </w:rPr>
          </w:pPr>
          <w:hyperlink w:anchor="_Toc130455286" w:history="1">
            <w:r w:rsidR="001673E7" w:rsidRPr="002718C1">
              <w:rPr>
                <w:rStyle w:val="Hypertextovprepojenie"/>
                <w:noProof/>
              </w:rPr>
              <w:t>1.2.1.</w:t>
            </w:r>
            <w:r w:rsidR="001673E7">
              <w:rPr>
                <w:rFonts w:eastAsiaTheme="minorEastAsia"/>
                <w:noProof/>
                <w:lang w:eastAsia="sk-SK"/>
              </w:rPr>
              <w:tab/>
            </w:r>
            <w:r w:rsidR="001673E7" w:rsidRPr="002718C1">
              <w:rPr>
                <w:rStyle w:val="Hypertextovprepojenie"/>
                <w:noProof/>
              </w:rPr>
              <w:t>Spracovatelia projektu:</w:t>
            </w:r>
            <w:r w:rsidR="001673E7">
              <w:rPr>
                <w:noProof/>
                <w:webHidden/>
              </w:rPr>
              <w:tab/>
            </w:r>
            <w:r w:rsidR="001673E7">
              <w:rPr>
                <w:noProof/>
                <w:webHidden/>
              </w:rPr>
              <w:fldChar w:fldCharType="begin"/>
            </w:r>
            <w:r w:rsidR="001673E7">
              <w:rPr>
                <w:noProof/>
                <w:webHidden/>
              </w:rPr>
              <w:instrText xml:space="preserve"> PAGEREF _Toc130455286 \h </w:instrText>
            </w:r>
            <w:r w:rsidR="001673E7">
              <w:rPr>
                <w:noProof/>
                <w:webHidden/>
              </w:rPr>
            </w:r>
            <w:r w:rsidR="001673E7">
              <w:rPr>
                <w:noProof/>
                <w:webHidden/>
              </w:rPr>
              <w:fldChar w:fldCharType="separate"/>
            </w:r>
            <w:r>
              <w:rPr>
                <w:noProof/>
                <w:webHidden/>
              </w:rPr>
              <w:t>3</w:t>
            </w:r>
            <w:r w:rsidR="001673E7">
              <w:rPr>
                <w:noProof/>
                <w:webHidden/>
              </w:rPr>
              <w:fldChar w:fldCharType="end"/>
            </w:r>
          </w:hyperlink>
        </w:p>
        <w:p w14:paraId="4257AED9" w14:textId="2A01CB1E" w:rsidR="001673E7" w:rsidRDefault="007B6C26">
          <w:pPr>
            <w:pStyle w:val="Obsah1"/>
            <w:rPr>
              <w:rFonts w:eastAsiaTheme="minorEastAsia"/>
              <w:noProof/>
              <w:lang w:eastAsia="sk-SK"/>
            </w:rPr>
          </w:pPr>
          <w:hyperlink w:anchor="_Toc130455287" w:history="1">
            <w:r w:rsidR="001673E7" w:rsidRPr="002718C1">
              <w:rPr>
                <w:rStyle w:val="Hypertextovprepojenie"/>
                <w:rFonts w:eastAsia="Times New Roman"/>
                <w:noProof/>
                <w:lang w:eastAsia="cs-CZ"/>
              </w:rPr>
              <w:t>2.</w:t>
            </w:r>
            <w:r w:rsidR="001673E7">
              <w:rPr>
                <w:rFonts w:eastAsiaTheme="minorEastAsia"/>
                <w:noProof/>
                <w:lang w:eastAsia="sk-SK"/>
              </w:rPr>
              <w:tab/>
            </w:r>
            <w:r w:rsidR="001673E7" w:rsidRPr="002718C1">
              <w:rPr>
                <w:rStyle w:val="Hypertextovprepojenie"/>
                <w:rFonts w:eastAsia="Times New Roman"/>
                <w:noProof/>
                <w:lang w:eastAsia="cs-CZ"/>
              </w:rPr>
              <w:t>ZÁKLADNÉ ÚDAJE O STAVBE</w:t>
            </w:r>
            <w:r w:rsidR="001673E7">
              <w:rPr>
                <w:noProof/>
                <w:webHidden/>
              </w:rPr>
              <w:tab/>
            </w:r>
            <w:r w:rsidR="001673E7">
              <w:rPr>
                <w:noProof/>
                <w:webHidden/>
              </w:rPr>
              <w:fldChar w:fldCharType="begin"/>
            </w:r>
            <w:r w:rsidR="001673E7">
              <w:rPr>
                <w:noProof/>
                <w:webHidden/>
              </w:rPr>
              <w:instrText xml:space="preserve"> PAGEREF _Toc130455287 \h </w:instrText>
            </w:r>
            <w:r w:rsidR="001673E7">
              <w:rPr>
                <w:noProof/>
                <w:webHidden/>
              </w:rPr>
            </w:r>
            <w:r w:rsidR="001673E7">
              <w:rPr>
                <w:noProof/>
                <w:webHidden/>
              </w:rPr>
              <w:fldChar w:fldCharType="separate"/>
            </w:r>
            <w:r>
              <w:rPr>
                <w:noProof/>
                <w:webHidden/>
              </w:rPr>
              <w:t>3</w:t>
            </w:r>
            <w:r w:rsidR="001673E7">
              <w:rPr>
                <w:noProof/>
                <w:webHidden/>
              </w:rPr>
              <w:fldChar w:fldCharType="end"/>
            </w:r>
          </w:hyperlink>
        </w:p>
        <w:p w14:paraId="38DBA395" w14:textId="44D675F7" w:rsidR="001673E7" w:rsidRDefault="007B6C26">
          <w:pPr>
            <w:pStyle w:val="Obsah1"/>
            <w:rPr>
              <w:rFonts w:eastAsiaTheme="minorEastAsia"/>
              <w:noProof/>
              <w:lang w:eastAsia="sk-SK"/>
            </w:rPr>
          </w:pPr>
          <w:hyperlink w:anchor="_Toc130455288" w:history="1">
            <w:r w:rsidR="001673E7" w:rsidRPr="002718C1">
              <w:rPr>
                <w:rStyle w:val="Hypertextovprepojenie"/>
                <w:rFonts w:eastAsia="Times New Roman"/>
                <w:noProof/>
                <w:lang w:eastAsia="cs-CZ"/>
              </w:rPr>
              <w:t>2.1.</w:t>
            </w:r>
            <w:r w:rsidR="001673E7">
              <w:rPr>
                <w:rFonts w:eastAsiaTheme="minorEastAsia"/>
                <w:noProof/>
                <w:lang w:eastAsia="sk-SK"/>
              </w:rPr>
              <w:tab/>
            </w:r>
            <w:r w:rsidR="001673E7" w:rsidRPr="002718C1">
              <w:rPr>
                <w:rStyle w:val="Hypertextovprepojenie"/>
                <w:rFonts w:eastAsia="Times New Roman"/>
                <w:noProof/>
                <w:lang w:eastAsia="cs-CZ"/>
              </w:rPr>
              <w:t>POPIS STAVBY</w:t>
            </w:r>
            <w:r w:rsidR="001673E7">
              <w:rPr>
                <w:noProof/>
                <w:webHidden/>
              </w:rPr>
              <w:tab/>
            </w:r>
            <w:r w:rsidR="001673E7">
              <w:rPr>
                <w:noProof/>
                <w:webHidden/>
              </w:rPr>
              <w:fldChar w:fldCharType="begin"/>
            </w:r>
            <w:r w:rsidR="001673E7">
              <w:rPr>
                <w:noProof/>
                <w:webHidden/>
              </w:rPr>
              <w:instrText xml:space="preserve"> PAGEREF _Toc130455288 \h </w:instrText>
            </w:r>
            <w:r w:rsidR="001673E7">
              <w:rPr>
                <w:noProof/>
                <w:webHidden/>
              </w:rPr>
            </w:r>
            <w:r w:rsidR="001673E7">
              <w:rPr>
                <w:noProof/>
                <w:webHidden/>
              </w:rPr>
              <w:fldChar w:fldCharType="separate"/>
            </w:r>
            <w:r>
              <w:rPr>
                <w:noProof/>
                <w:webHidden/>
              </w:rPr>
              <w:t>3</w:t>
            </w:r>
            <w:r w:rsidR="001673E7">
              <w:rPr>
                <w:noProof/>
                <w:webHidden/>
              </w:rPr>
              <w:fldChar w:fldCharType="end"/>
            </w:r>
          </w:hyperlink>
        </w:p>
        <w:p w14:paraId="5D1F626B" w14:textId="0D9786D0" w:rsidR="001673E7" w:rsidRDefault="007B6C26">
          <w:pPr>
            <w:pStyle w:val="Obsah1"/>
            <w:rPr>
              <w:rFonts w:eastAsiaTheme="minorEastAsia"/>
              <w:noProof/>
              <w:lang w:eastAsia="sk-SK"/>
            </w:rPr>
          </w:pPr>
          <w:hyperlink w:anchor="_Toc130455289" w:history="1">
            <w:r w:rsidR="001673E7" w:rsidRPr="002718C1">
              <w:rPr>
                <w:rStyle w:val="Hypertextovprepojenie"/>
                <w:rFonts w:eastAsia="Times New Roman"/>
                <w:noProof/>
                <w:lang w:eastAsia="cs-CZ"/>
              </w:rPr>
              <w:t>2.2.</w:t>
            </w:r>
            <w:r w:rsidR="001673E7">
              <w:rPr>
                <w:rFonts w:eastAsiaTheme="minorEastAsia"/>
                <w:noProof/>
                <w:lang w:eastAsia="sk-SK"/>
              </w:rPr>
              <w:tab/>
            </w:r>
            <w:r w:rsidR="001673E7" w:rsidRPr="002718C1">
              <w:rPr>
                <w:rStyle w:val="Hypertextovprepojenie"/>
                <w:noProof/>
              </w:rPr>
              <w:t>CHARAKTERISTIKA A ÚČEL STAVBY</w:t>
            </w:r>
            <w:r w:rsidR="001673E7">
              <w:rPr>
                <w:noProof/>
                <w:webHidden/>
              </w:rPr>
              <w:tab/>
            </w:r>
            <w:r w:rsidR="001673E7">
              <w:rPr>
                <w:noProof/>
                <w:webHidden/>
              </w:rPr>
              <w:fldChar w:fldCharType="begin"/>
            </w:r>
            <w:r w:rsidR="001673E7">
              <w:rPr>
                <w:noProof/>
                <w:webHidden/>
              </w:rPr>
              <w:instrText xml:space="preserve"> PAGEREF _Toc130455289 \h </w:instrText>
            </w:r>
            <w:r w:rsidR="001673E7">
              <w:rPr>
                <w:noProof/>
                <w:webHidden/>
              </w:rPr>
            </w:r>
            <w:r w:rsidR="001673E7">
              <w:rPr>
                <w:noProof/>
                <w:webHidden/>
              </w:rPr>
              <w:fldChar w:fldCharType="separate"/>
            </w:r>
            <w:r>
              <w:rPr>
                <w:noProof/>
                <w:webHidden/>
              </w:rPr>
              <w:t>3</w:t>
            </w:r>
            <w:r w:rsidR="001673E7">
              <w:rPr>
                <w:noProof/>
                <w:webHidden/>
              </w:rPr>
              <w:fldChar w:fldCharType="end"/>
            </w:r>
          </w:hyperlink>
        </w:p>
        <w:p w14:paraId="180F942A" w14:textId="7F43DE38" w:rsidR="001673E7" w:rsidRDefault="007B6C26">
          <w:pPr>
            <w:pStyle w:val="Obsah1"/>
            <w:rPr>
              <w:rFonts w:eastAsiaTheme="minorEastAsia"/>
              <w:noProof/>
              <w:lang w:eastAsia="sk-SK"/>
            </w:rPr>
          </w:pPr>
          <w:hyperlink w:anchor="_Toc130455290" w:history="1">
            <w:r w:rsidR="001673E7" w:rsidRPr="002718C1">
              <w:rPr>
                <w:rStyle w:val="Hypertextovprepojenie"/>
                <w:rFonts w:eastAsia="Times New Roman"/>
                <w:noProof/>
                <w:lang w:eastAsia="cs-CZ"/>
              </w:rPr>
              <w:t>2.3.</w:t>
            </w:r>
            <w:r w:rsidR="001673E7">
              <w:rPr>
                <w:rFonts w:eastAsiaTheme="minorEastAsia"/>
                <w:noProof/>
                <w:lang w:eastAsia="sk-SK"/>
              </w:rPr>
              <w:tab/>
            </w:r>
            <w:r w:rsidR="001673E7" w:rsidRPr="002718C1">
              <w:rPr>
                <w:rStyle w:val="Hypertextovprepojenie"/>
                <w:rFonts w:eastAsia="Times New Roman"/>
                <w:noProof/>
                <w:lang w:eastAsia="cs-CZ"/>
              </w:rPr>
              <w:t>ZOZNAM VÝCHODISKOVÝCH PODKLADOV</w:t>
            </w:r>
            <w:r w:rsidR="001673E7">
              <w:rPr>
                <w:noProof/>
                <w:webHidden/>
              </w:rPr>
              <w:tab/>
            </w:r>
            <w:r w:rsidR="001673E7">
              <w:rPr>
                <w:noProof/>
                <w:webHidden/>
              </w:rPr>
              <w:fldChar w:fldCharType="begin"/>
            </w:r>
            <w:r w:rsidR="001673E7">
              <w:rPr>
                <w:noProof/>
                <w:webHidden/>
              </w:rPr>
              <w:instrText xml:space="preserve"> PAGEREF _Toc130455290 \h </w:instrText>
            </w:r>
            <w:r w:rsidR="001673E7">
              <w:rPr>
                <w:noProof/>
                <w:webHidden/>
              </w:rPr>
            </w:r>
            <w:r w:rsidR="001673E7">
              <w:rPr>
                <w:noProof/>
                <w:webHidden/>
              </w:rPr>
              <w:fldChar w:fldCharType="separate"/>
            </w:r>
            <w:r>
              <w:rPr>
                <w:noProof/>
                <w:webHidden/>
              </w:rPr>
              <w:t>3</w:t>
            </w:r>
            <w:r w:rsidR="001673E7">
              <w:rPr>
                <w:noProof/>
                <w:webHidden/>
              </w:rPr>
              <w:fldChar w:fldCharType="end"/>
            </w:r>
          </w:hyperlink>
        </w:p>
        <w:p w14:paraId="28B3DB50" w14:textId="453C8DA5" w:rsidR="001673E7" w:rsidRDefault="007B6C26">
          <w:pPr>
            <w:pStyle w:val="Obsah1"/>
            <w:rPr>
              <w:rFonts w:eastAsiaTheme="minorEastAsia"/>
              <w:noProof/>
              <w:lang w:eastAsia="sk-SK"/>
            </w:rPr>
          </w:pPr>
          <w:hyperlink w:anchor="_Toc130455291" w:history="1">
            <w:r w:rsidR="001673E7" w:rsidRPr="002718C1">
              <w:rPr>
                <w:rStyle w:val="Hypertextovprepojenie"/>
                <w:rFonts w:eastAsia="Times New Roman"/>
                <w:caps/>
                <w:noProof/>
                <w:lang w:eastAsia="cs-CZ"/>
              </w:rPr>
              <w:t>3.</w:t>
            </w:r>
            <w:r w:rsidR="001673E7">
              <w:rPr>
                <w:rFonts w:eastAsiaTheme="minorEastAsia"/>
                <w:noProof/>
                <w:lang w:eastAsia="sk-SK"/>
              </w:rPr>
              <w:tab/>
            </w:r>
            <w:r w:rsidR="001673E7" w:rsidRPr="002718C1">
              <w:rPr>
                <w:rStyle w:val="Hypertextovprepojenie"/>
                <w:rFonts w:eastAsia="Times New Roman"/>
                <w:caps/>
                <w:noProof/>
                <w:lang w:eastAsia="cs-CZ"/>
              </w:rPr>
              <w:t>Podmienky odvodnenia územia</w:t>
            </w:r>
            <w:r w:rsidR="001673E7">
              <w:rPr>
                <w:noProof/>
                <w:webHidden/>
              </w:rPr>
              <w:tab/>
            </w:r>
            <w:r w:rsidR="001673E7">
              <w:rPr>
                <w:noProof/>
                <w:webHidden/>
              </w:rPr>
              <w:fldChar w:fldCharType="begin"/>
            </w:r>
            <w:r w:rsidR="001673E7">
              <w:rPr>
                <w:noProof/>
                <w:webHidden/>
              </w:rPr>
              <w:instrText xml:space="preserve"> PAGEREF _Toc130455291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16F14D8D" w14:textId="4EFF0990" w:rsidR="001673E7" w:rsidRDefault="007B6C26">
          <w:pPr>
            <w:pStyle w:val="Obsah1"/>
            <w:rPr>
              <w:rFonts w:eastAsiaTheme="minorEastAsia"/>
              <w:noProof/>
              <w:lang w:eastAsia="sk-SK"/>
            </w:rPr>
          </w:pPr>
          <w:hyperlink w:anchor="_Toc130455292" w:history="1">
            <w:r w:rsidR="001673E7" w:rsidRPr="002718C1">
              <w:rPr>
                <w:rStyle w:val="Hypertextovprepojenie"/>
                <w:rFonts w:eastAsia="Times New Roman"/>
                <w:caps/>
                <w:noProof/>
                <w:lang w:eastAsia="cs-CZ"/>
              </w:rPr>
              <w:t>4.</w:t>
            </w:r>
            <w:r w:rsidR="001673E7">
              <w:rPr>
                <w:rFonts w:eastAsiaTheme="minorEastAsia"/>
                <w:noProof/>
                <w:lang w:eastAsia="sk-SK"/>
              </w:rPr>
              <w:tab/>
            </w:r>
            <w:r w:rsidR="001673E7" w:rsidRPr="002718C1">
              <w:rPr>
                <w:rStyle w:val="Hypertextovprepojenie"/>
                <w:rFonts w:eastAsia="Times New Roman"/>
                <w:caps/>
                <w:noProof/>
                <w:lang w:eastAsia="cs-CZ"/>
              </w:rPr>
              <w:t>Rozsah projektu</w:t>
            </w:r>
            <w:r w:rsidR="001673E7">
              <w:rPr>
                <w:noProof/>
                <w:webHidden/>
              </w:rPr>
              <w:tab/>
            </w:r>
            <w:r w:rsidR="001673E7">
              <w:rPr>
                <w:noProof/>
                <w:webHidden/>
              </w:rPr>
              <w:fldChar w:fldCharType="begin"/>
            </w:r>
            <w:r w:rsidR="001673E7">
              <w:rPr>
                <w:noProof/>
                <w:webHidden/>
              </w:rPr>
              <w:instrText xml:space="preserve"> PAGEREF _Toc130455292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4238EA9F" w14:textId="17EBA671" w:rsidR="001673E7" w:rsidRDefault="007B6C26">
          <w:pPr>
            <w:pStyle w:val="Obsah1"/>
            <w:rPr>
              <w:rFonts w:eastAsiaTheme="minorEastAsia"/>
              <w:noProof/>
              <w:lang w:eastAsia="sk-SK"/>
            </w:rPr>
          </w:pPr>
          <w:hyperlink w:anchor="_Toc130455293" w:history="1">
            <w:r w:rsidR="001673E7" w:rsidRPr="002718C1">
              <w:rPr>
                <w:rStyle w:val="Hypertextovprepojenie"/>
                <w:rFonts w:eastAsia="Times New Roman"/>
                <w:caps/>
                <w:noProof/>
                <w:lang w:eastAsia="cs-CZ"/>
              </w:rPr>
              <w:t>5.</w:t>
            </w:r>
            <w:r w:rsidR="001673E7">
              <w:rPr>
                <w:rFonts w:eastAsiaTheme="minorEastAsia"/>
                <w:noProof/>
                <w:lang w:eastAsia="sk-SK"/>
              </w:rPr>
              <w:tab/>
            </w:r>
            <w:r w:rsidR="001673E7" w:rsidRPr="002718C1">
              <w:rPr>
                <w:rStyle w:val="Hypertextovprepojenie"/>
                <w:rFonts w:eastAsia="Times New Roman"/>
                <w:caps/>
                <w:noProof/>
                <w:lang w:eastAsia="cs-CZ"/>
              </w:rPr>
              <w:t>Územnotechnické podmienky prípravy územia</w:t>
            </w:r>
            <w:r w:rsidR="001673E7">
              <w:rPr>
                <w:noProof/>
                <w:webHidden/>
              </w:rPr>
              <w:tab/>
            </w:r>
            <w:r w:rsidR="001673E7">
              <w:rPr>
                <w:noProof/>
                <w:webHidden/>
              </w:rPr>
              <w:fldChar w:fldCharType="begin"/>
            </w:r>
            <w:r w:rsidR="001673E7">
              <w:rPr>
                <w:noProof/>
                <w:webHidden/>
              </w:rPr>
              <w:instrText xml:space="preserve"> PAGEREF _Toc130455293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1C8DABC8" w14:textId="7619E17F" w:rsidR="001673E7" w:rsidRDefault="007B6C26">
          <w:pPr>
            <w:pStyle w:val="Obsah1"/>
            <w:rPr>
              <w:rFonts w:eastAsiaTheme="minorEastAsia"/>
              <w:noProof/>
              <w:lang w:eastAsia="sk-SK"/>
            </w:rPr>
          </w:pPr>
          <w:hyperlink w:anchor="_Toc130455294" w:history="1">
            <w:r w:rsidR="001673E7" w:rsidRPr="002718C1">
              <w:rPr>
                <w:rStyle w:val="Hypertextovprepojenie"/>
                <w:caps/>
                <w:noProof/>
              </w:rPr>
              <w:t>5.1.</w:t>
            </w:r>
            <w:r w:rsidR="001673E7">
              <w:rPr>
                <w:rFonts w:eastAsiaTheme="minorEastAsia"/>
                <w:noProof/>
                <w:lang w:eastAsia="sk-SK"/>
              </w:rPr>
              <w:tab/>
            </w:r>
            <w:r w:rsidR="001673E7" w:rsidRPr="002718C1">
              <w:rPr>
                <w:rStyle w:val="Hypertextovprepojenie"/>
                <w:caps/>
                <w:noProof/>
              </w:rPr>
              <w:t>Pripojenie na rozvodné siete a kanalizáciu</w:t>
            </w:r>
            <w:r w:rsidR="001673E7">
              <w:rPr>
                <w:noProof/>
                <w:webHidden/>
              </w:rPr>
              <w:tab/>
            </w:r>
            <w:r w:rsidR="001673E7">
              <w:rPr>
                <w:noProof/>
                <w:webHidden/>
              </w:rPr>
              <w:fldChar w:fldCharType="begin"/>
            </w:r>
            <w:r w:rsidR="001673E7">
              <w:rPr>
                <w:noProof/>
                <w:webHidden/>
              </w:rPr>
              <w:instrText xml:space="preserve"> PAGEREF _Toc130455294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0203DF38" w14:textId="6B24CEBB" w:rsidR="001673E7" w:rsidRDefault="007B6C26">
          <w:pPr>
            <w:pStyle w:val="Obsah1"/>
            <w:rPr>
              <w:rFonts w:eastAsiaTheme="minorEastAsia"/>
              <w:noProof/>
              <w:lang w:eastAsia="sk-SK"/>
            </w:rPr>
          </w:pPr>
          <w:hyperlink w:anchor="_Toc130455295" w:history="1">
            <w:r w:rsidR="001673E7" w:rsidRPr="002718C1">
              <w:rPr>
                <w:rStyle w:val="Hypertextovprepojenie"/>
                <w:noProof/>
              </w:rPr>
              <w:t>5.1.1.</w:t>
            </w:r>
            <w:r w:rsidR="001673E7">
              <w:rPr>
                <w:rFonts w:eastAsiaTheme="minorEastAsia"/>
                <w:noProof/>
                <w:lang w:eastAsia="sk-SK"/>
              </w:rPr>
              <w:tab/>
            </w:r>
            <w:r w:rsidR="001673E7" w:rsidRPr="002718C1">
              <w:rPr>
                <w:rStyle w:val="Hypertextovprepojenie"/>
                <w:noProof/>
              </w:rPr>
              <w:t>Pripojenie na vodovod</w:t>
            </w:r>
            <w:r w:rsidR="001673E7">
              <w:rPr>
                <w:noProof/>
                <w:webHidden/>
              </w:rPr>
              <w:tab/>
            </w:r>
            <w:r w:rsidR="001673E7">
              <w:rPr>
                <w:noProof/>
                <w:webHidden/>
              </w:rPr>
              <w:fldChar w:fldCharType="begin"/>
            </w:r>
            <w:r w:rsidR="001673E7">
              <w:rPr>
                <w:noProof/>
                <w:webHidden/>
              </w:rPr>
              <w:instrText xml:space="preserve"> PAGEREF _Toc130455295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6997065D" w14:textId="0E041A9A" w:rsidR="001673E7" w:rsidRDefault="007B6C26">
          <w:pPr>
            <w:pStyle w:val="Obsah1"/>
            <w:rPr>
              <w:rFonts w:eastAsiaTheme="minorEastAsia"/>
              <w:noProof/>
              <w:lang w:eastAsia="sk-SK"/>
            </w:rPr>
          </w:pPr>
          <w:hyperlink w:anchor="_Toc130455296" w:history="1">
            <w:r w:rsidR="001673E7" w:rsidRPr="002718C1">
              <w:rPr>
                <w:rStyle w:val="Hypertextovprepojenie"/>
                <w:noProof/>
              </w:rPr>
              <w:t>5.1.2.</w:t>
            </w:r>
            <w:r w:rsidR="001673E7">
              <w:rPr>
                <w:rFonts w:eastAsiaTheme="minorEastAsia"/>
                <w:noProof/>
                <w:lang w:eastAsia="sk-SK"/>
              </w:rPr>
              <w:tab/>
            </w:r>
            <w:r w:rsidR="001673E7" w:rsidRPr="002718C1">
              <w:rPr>
                <w:rStyle w:val="Hypertextovprepojenie"/>
                <w:noProof/>
              </w:rPr>
              <w:t>Pripojenie na kanalizáciu</w:t>
            </w:r>
            <w:r w:rsidR="001673E7">
              <w:rPr>
                <w:noProof/>
                <w:webHidden/>
              </w:rPr>
              <w:tab/>
            </w:r>
            <w:r w:rsidR="001673E7">
              <w:rPr>
                <w:noProof/>
                <w:webHidden/>
              </w:rPr>
              <w:fldChar w:fldCharType="begin"/>
            </w:r>
            <w:r w:rsidR="001673E7">
              <w:rPr>
                <w:noProof/>
                <w:webHidden/>
              </w:rPr>
              <w:instrText xml:space="preserve"> PAGEREF _Toc130455296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61DBFF44" w14:textId="339546FA" w:rsidR="001673E7" w:rsidRDefault="007B6C26">
          <w:pPr>
            <w:pStyle w:val="Obsah1"/>
            <w:rPr>
              <w:rFonts w:eastAsiaTheme="minorEastAsia"/>
              <w:noProof/>
              <w:lang w:eastAsia="sk-SK"/>
            </w:rPr>
          </w:pPr>
          <w:hyperlink w:anchor="_Toc130455297" w:history="1">
            <w:r w:rsidR="001673E7" w:rsidRPr="002718C1">
              <w:rPr>
                <w:rStyle w:val="Hypertextovprepojenie"/>
                <w:rFonts w:eastAsia="Times New Roman"/>
                <w:caps/>
                <w:noProof/>
                <w:lang w:eastAsia="cs-CZ"/>
              </w:rPr>
              <w:t>5.2.</w:t>
            </w:r>
            <w:r w:rsidR="001673E7">
              <w:rPr>
                <w:rFonts w:eastAsiaTheme="minorEastAsia"/>
                <w:noProof/>
                <w:lang w:eastAsia="sk-SK"/>
              </w:rPr>
              <w:tab/>
            </w:r>
            <w:r w:rsidR="001673E7" w:rsidRPr="002718C1">
              <w:rPr>
                <w:rStyle w:val="Hypertextovprepojenie"/>
                <w:rFonts w:eastAsia="Times New Roman"/>
                <w:caps/>
                <w:noProof/>
                <w:lang w:eastAsia="cs-CZ"/>
              </w:rPr>
              <w:t>Ochranné pásma</w:t>
            </w:r>
            <w:r w:rsidR="001673E7">
              <w:rPr>
                <w:noProof/>
                <w:webHidden/>
              </w:rPr>
              <w:tab/>
            </w:r>
            <w:r w:rsidR="001673E7">
              <w:rPr>
                <w:noProof/>
                <w:webHidden/>
              </w:rPr>
              <w:fldChar w:fldCharType="begin"/>
            </w:r>
            <w:r w:rsidR="001673E7">
              <w:rPr>
                <w:noProof/>
                <w:webHidden/>
              </w:rPr>
              <w:instrText xml:space="preserve"> PAGEREF _Toc130455297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4FDCD09C" w14:textId="64265FF1" w:rsidR="001673E7" w:rsidRDefault="007B6C26">
          <w:pPr>
            <w:pStyle w:val="Obsah1"/>
            <w:rPr>
              <w:rFonts w:eastAsiaTheme="minorEastAsia"/>
              <w:noProof/>
              <w:lang w:eastAsia="sk-SK"/>
            </w:rPr>
          </w:pPr>
          <w:hyperlink w:anchor="_Toc130455298" w:history="1">
            <w:r w:rsidR="001673E7" w:rsidRPr="002718C1">
              <w:rPr>
                <w:rStyle w:val="Hypertextovprepojenie"/>
                <w:rFonts w:eastAsia="Times New Roman"/>
                <w:caps/>
                <w:noProof/>
                <w:lang w:eastAsia="cs-CZ"/>
              </w:rPr>
              <w:t>6.</w:t>
            </w:r>
            <w:r w:rsidR="001673E7">
              <w:rPr>
                <w:rFonts w:eastAsiaTheme="minorEastAsia"/>
                <w:noProof/>
                <w:lang w:eastAsia="sk-SK"/>
              </w:rPr>
              <w:tab/>
            </w:r>
            <w:r w:rsidR="001673E7" w:rsidRPr="002718C1">
              <w:rPr>
                <w:rStyle w:val="Hypertextovprepojenie"/>
                <w:rFonts w:eastAsia="Times New Roman"/>
                <w:caps/>
                <w:noProof/>
                <w:lang w:eastAsia="cs-CZ"/>
              </w:rPr>
              <w:t>Vodné hospodárstvo</w:t>
            </w:r>
            <w:r w:rsidR="001673E7">
              <w:rPr>
                <w:noProof/>
                <w:webHidden/>
              </w:rPr>
              <w:tab/>
            </w:r>
            <w:r w:rsidR="001673E7">
              <w:rPr>
                <w:noProof/>
                <w:webHidden/>
              </w:rPr>
              <w:fldChar w:fldCharType="begin"/>
            </w:r>
            <w:r w:rsidR="001673E7">
              <w:rPr>
                <w:noProof/>
                <w:webHidden/>
              </w:rPr>
              <w:instrText xml:space="preserve"> PAGEREF _Toc130455298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653BC2A4" w14:textId="1C22F9CE" w:rsidR="001673E7" w:rsidRDefault="007B6C26">
          <w:pPr>
            <w:pStyle w:val="Obsah1"/>
            <w:rPr>
              <w:rFonts w:eastAsiaTheme="minorEastAsia"/>
              <w:noProof/>
              <w:lang w:eastAsia="sk-SK"/>
            </w:rPr>
          </w:pPr>
          <w:hyperlink w:anchor="_Toc130455299" w:history="1">
            <w:r w:rsidR="001673E7" w:rsidRPr="002718C1">
              <w:rPr>
                <w:rStyle w:val="Hypertextovprepojenie"/>
                <w:rFonts w:eastAsia="Times New Roman"/>
                <w:caps/>
                <w:noProof/>
                <w:lang w:eastAsia="cs-CZ"/>
              </w:rPr>
              <w:t>6.1.</w:t>
            </w:r>
            <w:r w:rsidR="001673E7">
              <w:rPr>
                <w:rFonts w:eastAsiaTheme="minorEastAsia"/>
                <w:noProof/>
                <w:lang w:eastAsia="sk-SK"/>
              </w:rPr>
              <w:tab/>
            </w:r>
            <w:r w:rsidR="001673E7" w:rsidRPr="002718C1">
              <w:rPr>
                <w:rStyle w:val="Hypertextovprepojenie"/>
                <w:rFonts w:eastAsia="Times New Roman"/>
                <w:caps/>
                <w:noProof/>
                <w:lang w:eastAsia="cs-CZ"/>
              </w:rPr>
              <w:t>Bilancia potreby pitnej vody</w:t>
            </w:r>
            <w:r w:rsidR="001673E7">
              <w:rPr>
                <w:noProof/>
                <w:webHidden/>
              </w:rPr>
              <w:tab/>
            </w:r>
            <w:r w:rsidR="001673E7">
              <w:rPr>
                <w:noProof/>
                <w:webHidden/>
              </w:rPr>
              <w:fldChar w:fldCharType="begin"/>
            </w:r>
            <w:r w:rsidR="001673E7">
              <w:rPr>
                <w:noProof/>
                <w:webHidden/>
              </w:rPr>
              <w:instrText xml:space="preserve"> PAGEREF _Toc130455299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40A702D7" w14:textId="24EE56B0" w:rsidR="001673E7" w:rsidRDefault="007B6C26">
          <w:pPr>
            <w:pStyle w:val="Obsah1"/>
            <w:rPr>
              <w:rFonts w:eastAsiaTheme="minorEastAsia"/>
              <w:noProof/>
              <w:lang w:eastAsia="sk-SK"/>
            </w:rPr>
          </w:pPr>
          <w:hyperlink w:anchor="_Toc130455300" w:history="1">
            <w:r w:rsidR="001673E7" w:rsidRPr="002718C1">
              <w:rPr>
                <w:rStyle w:val="Hypertextovprepojenie"/>
                <w:rFonts w:eastAsia="Times New Roman"/>
                <w:caps/>
                <w:noProof/>
                <w:lang w:eastAsia="cs-CZ"/>
              </w:rPr>
              <w:t>6.2.</w:t>
            </w:r>
            <w:r w:rsidR="001673E7">
              <w:rPr>
                <w:rFonts w:eastAsiaTheme="minorEastAsia"/>
                <w:noProof/>
                <w:lang w:eastAsia="sk-SK"/>
              </w:rPr>
              <w:tab/>
            </w:r>
            <w:r w:rsidR="001673E7" w:rsidRPr="002718C1">
              <w:rPr>
                <w:rStyle w:val="Hypertextovprepojenie"/>
                <w:rFonts w:eastAsia="Times New Roman"/>
                <w:caps/>
                <w:noProof/>
                <w:lang w:eastAsia="cs-CZ"/>
              </w:rPr>
              <w:t>Bilancia vôd z povrchového odtoku</w:t>
            </w:r>
            <w:r w:rsidR="001673E7">
              <w:rPr>
                <w:noProof/>
                <w:webHidden/>
              </w:rPr>
              <w:tab/>
            </w:r>
            <w:r w:rsidR="001673E7">
              <w:rPr>
                <w:noProof/>
                <w:webHidden/>
              </w:rPr>
              <w:fldChar w:fldCharType="begin"/>
            </w:r>
            <w:r w:rsidR="001673E7">
              <w:rPr>
                <w:noProof/>
                <w:webHidden/>
              </w:rPr>
              <w:instrText xml:space="preserve"> PAGEREF _Toc130455300 \h </w:instrText>
            </w:r>
            <w:r w:rsidR="001673E7">
              <w:rPr>
                <w:noProof/>
                <w:webHidden/>
              </w:rPr>
            </w:r>
            <w:r w:rsidR="001673E7">
              <w:rPr>
                <w:noProof/>
                <w:webHidden/>
              </w:rPr>
              <w:fldChar w:fldCharType="separate"/>
            </w:r>
            <w:r>
              <w:rPr>
                <w:noProof/>
                <w:webHidden/>
              </w:rPr>
              <w:t>4</w:t>
            </w:r>
            <w:r w:rsidR="001673E7">
              <w:rPr>
                <w:noProof/>
                <w:webHidden/>
              </w:rPr>
              <w:fldChar w:fldCharType="end"/>
            </w:r>
          </w:hyperlink>
        </w:p>
        <w:p w14:paraId="6224D635" w14:textId="68CAC71C" w:rsidR="001673E7" w:rsidRDefault="007B6C26">
          <w:pPr>
            <w:pStyle w:val="Obsah1"/>
            <w:rPr>
              <w:rFonts w:eastAsiaTheme="minorEastAsia"/>
              <w:noProof/>
              <w:lang w:eastAsia="sk-SK"/>
            </w:rPr>
          </w:pPr>
          <w:hyperlink w:anchor="_Toc130455301" w:history="1">
            <w:r w:rsidR="001673E7" w:rsidRPr="002718C1">
              <w:rPr>
                <w:rStyle w:val="Hypertextovprepojenie"/>
                <w:rFonts w:eastAsia="Times New Roman"/>
                <w:caps/>
                <w:noProof/>
                <w:lang w:eastAsia="cs-CZ"/>
              </w:rPr>
              <w:t>6.3.</w:t>
            </w:r>
            <w:r w:rsidR="001673E7">
              <w:rPr>
                <w:rFonts w:eastAsiaTheme="minorEastAsia"/>
                <w:noProof/>
                <w:lang w:eastAsia="sk-SK"/>
              </w:rPr>
              <w:tab/>
            </w:r>
            <w:r w:rsidR="001673E7" w:rsidRPr="002718C1">
              <w:rPr>
                <w:rStyle w:val="Hypertextovprepojenie"/>
                <w:rFonts w:eastAsia="Times New Roman"/>
                <w:caps/>
                <w:noProof/>
                <w:lang w:eastAsia="cs-CZ"/>
              </w:rPr>
              <w:t>Bilancia potreby vody na polievanie</w:t>
            </w:r>
            <w:r w:rsidR="001673E7">
              <w:rPr>
                <w:noProof/>
                <w:webHidden/>
              </w:rPr>
              <w:tab/>
            </w:r>
            <w:r w:rsidR="001673E7">
              <w:rPr>
                <w:noProof/>
                <w:webHidden/>
              </w:rPr>
              <w:fldChar w:fldCharType="begin"/>
            </w:r>
            <w:r w:rsidR="001673E7">
              <w:rPr>
                <w:noProof/>
                <w:webHidden/>
              </w:rPr>
              <w:instrText xml:space="preserve"> PAGEREF _Toc130455301 \h </w:instrText>
            </w:r>
            <w:r w:rsidR="001673E7">
              <w:rPr>
                <w:noProof/>
                <w:webHidden/>
              </w:rPr>
            </w:r>
            <w:r w:rsidR="001673E7">
              <w:rPr>
                <w:noProof/>
                <w:webHidden/>
              </w:rPr>
              <w:fldChar w:fldCharType="separate"/>
            </w:r>
            <w:r>
              <w:rPr>
                <w:noProof/>
                <w:webHidden/>
              </w:rPr>
              <w:t>5</w:t>
            </w:r>
            <w:r w:rsidR="001673E7">
              <w:rPr>
                <w:noProof/>
                <w:webHidden/>
              </w:rPr>
              <w:fldChar w:fldCharType="end"/>
            </w:r>
          </w:hyperlink>
        </w:p>
        <w:p w14:paraId="3A3AA2DE" w14:textId="71804DB6" w:rsidR="001673E7" w:rsidRDefault="007B6C26">
          <w:pPr>
            <w:pStyle w:val="Obsah1"/>
            <w:rPr>
              <w:rFonts w:eastAsiaTheme="minorEastAsia"/>
              <w:noProof/>
              <w:lang w:eastAsia="sk-SK"/>
            </w:rPr>
          </w:pPr>
          <w:hyperlink w:anchor="_Toc130455302" w:history="1">
            <w:r w:rsidR="001673E7" w:rsidRPr="002718C1">
              <w:rPr>
                <w:rStyle w:val="Hypertextovprepojenie"/>
                <w:rFonts w:eastAsia="Times New Roman"/>
                <w:caps/>
                <w:noProof/>
                <w:lang w:eastAsia="cs-CZ"/>
              </w:rPr>
              <w:t>6.4.</w:t>
            </w:r>
            <w:r w:rsidR="001673E7">
              <w:rPr>
                <w:rFonts w:eastAsiaTheme="minorEastAsia"/>
                <w:noProof/>
                <w:lang w:eastAsia="sk-SK"/>
              </w:rPr>
              <w:tab/>
            </w:r>
            <w:r w:rsidR="001673E7" w:rsidRPr="002718C1">
              <w:rPr>
                <w:rStyle w:val="Hypertextovprepojenie"/>
                <w:rFonts w:eastAsia="Times New Roman"/>
                <w:caps/>
                <w:noProof/>
                <w:lang w:eastAsia="cs-CZ"/>
              </w:rPr>
              <w:t>Množstvo a druh odpadových vôd</w:t>
            </w:r>
            <w:r w:rsidR="001673E7">
              <w:rPr>
                <w:noProof/>
                <w:webHidden/>
              </w:rPr>
              <w:tab/>
            </w:r>
            <w:r w:rsidR="001673E7">
              <w:rPr>
                <w:noProof/>
                <w:webHidden/>
              </w:rPr>
              <w:fldChar w:fldCharType="begin"/>
            </w:r>
            <w:r w:rsidR="001673E7">
              <w:rPr>
                <w:noProof/>
                <w:webHidden/>
              </w:rPr>
              <w:instrText xml:space="preserve"> PAGEREF _Toc130455302 \h </w:instrText>
            </w:r>
            <w:r w:rsidR="001673E7">
              <w:rPr>
                <w:noProof/>
                <w:webHidden/>
              </w:rPr>
            </w:r>
            <w:r w:rsidR="001673E7">
              <w:rPr>
                <w:noProof/>
                <w:webHidden/>
              </w:rPr>
              <w:fldChar w:fldCharType="separate"/>
            </w:r>
            <w:r>
              <w:rPr>
                <w:noProof/>
                <w:webHidden/>
              </w:rPr>
              <w:t>5</w:t>
            </w:r>
            <w:r w:rsidR="001673E7">
              <w:rPr>
                <w:noProof/>
                <w:webHidden/>
              </w:rPr>
              <w:fldChar w:fldCharType="end"/>
            </w:r>
          </w:hyperlink>
        </w:p>
        <w:p w14:paraId="768702E6" w14:textId="39588521" w:rsidR="001673E7" w:rsidRDefault="007B6C26">
          <w:pPr>
            <w:pStyle w:val="Obsah1"/>
            <w:rPr>
              <w:rFonts w:eastAsiaTheme="minorEastAsia"/>
              <w:noProof/>
              <w:lang w:eastAsia="sk-SK"/>
            </w:rPr>
          </w:pPr>
          <w:hyperlink w:anchor="_Toc130455303" w:history="1">
            <w:r w:rsidR="001673E7" w:rsidRPr="002718C1">
              <w:rPr>
                <w:rStyle w:val="Hypertextovprepojenie"/>
                <w:rFonts w:eastAsia="Times New Roman"/>
                <w:caps/>
                <w:noProof/>
                <w:lang w:eastAsia="cs-CZ"/>
              </w:rPr>
              <w:t>7.</w:t>
            </w:r>
            <w:r w:rsidR="001673E7">
              <w:rPr>
                <w:rFonts w:eastAsiaTheme="minorEastAsia"/>
                <w:noProof/>
                <w:lang w:eastAsia="sk-SK"/>
              </w:rPr>
              <w:tab/>
            </w:r>
            <w:r w:rsidR="001673E7" w:rsidRPr="002718C1">
              <w:rPr>
                <w:rStyle w:val="Hypertextovprepojenie"/>
                <w:rFonts w:eastAsia="Times New Roman"/>
                <w:caps/>
                <w:noProof/>
                <w:lang w:eastAsia="cs-CZ"/>
              </w:rPr>
              <w:t>Vypúšťanie vôd a nároky na čistenie</w:t>
            </w:r>
            <w:r w:rsidR="001673E7">
              <w:rPr>
                <w:noProof/>
                <w:webHidden/>
              </w:rPr>
              <w:tab/>
            </w:r>
            <w:r w:rsidR="001673E7">
              <w:rPr>
                <w:noProof/>
                <w:webHidden/>
              </w:rPr>
              <w:fldChar w:fldCharType="begin"/>
            </w:r>
            <w:r w:rsidR="001673E7">
              <w:rPr>
                <w:noProof/>
                <w:webHidden/>
              </w:rPr>
              <w:instrText xml:space="preserve"> PAGEREF _Toc130455303 \h </w:instrText>
            </w:r>
            <w:r w:rsidR="001673E7">
              <w:rPr>
                <w:noProof/>
                <w:webHidden/>
              </w:rPr>
            </w:r>
            <w:r w:rsidR="001673E7">
              <w:rPr>
                <w:noProof/>
                <w:webHidden/>
              </w:rPr>
              <w:fldChar w:fldCharType="separate"/>
            </w:r>
            <w:r>
              <w:rPr>
                <w:noProof/>
                <w:webHidden/>
              </w:rPr>
              <w:t>5</w:t>
            </w:r>
            <w:r w:rsidR="001673E7">
              <w:rPr>
                <w:noProof/>
                <w:webHidden/>
              </w:rPr>
              <w:fldChar w:fldCharType="end"/>
            </w:r>
          </w:hyperlink>
        </w:p>
        <w:p w14:paraId="3487331B" w14:textId="3114DB93" w:rsidR="001673E7" w:rsidRDefault="007B6C26">
          <w:pPr>
            <w:pStyle w:val="Obsah1"/>
            <w:rPr>
              <w:rFonts w:eastAsiaTheme="minorEastAsia"/>
              <w:noProof/>
              <w:lang w:eastAsia="sk-SK"/>
            </w:rPr>
          </w:pPr>
          <w:hyperlink w:anchor="_Toc130455304" w:history="1">
            <w:r w:rsidR="001673E7" w:rsidRPr="002718C1">
              <w:rPr>
                <w:rStyle w:val="Hypertextovprepojenie"/>
                <w:rFonts w:eastAsia="Times New Roman"/>
                <w:caps/>
                <w:noProof/>
                <w:lang w:eastAsia="cs-CZ"/>
              </w:rPr>
              <w:t>8.</w:t>
            </w:r>
            <w:r w:rsidR="001673E7">
              <w:rPr>
                <w:rFonts w:eastAsiaTheme="minorEastAsia"/>
                <w:noProof/>
                <w:lang w:eastAsia="sk-SK"/>
              </w:rPr>
              <w:tab/>
            </w:r>
            <w:r w:rsidR="001673E7" w:rsidRPr="002718C1">
              <w:rPr>
                <w:rStyle w:val="Hypertextovprepojenie"/>
                <w:rFonts w:eastAsia="Times New Roman"/>
                <w:caps/>
                <w:noProof/>
                <w:lang w:eastAsia="cs-CZ"/>
              </w:rPr>
              <w:t>Popis stavebných objektov</w:t>
            </w:r>
            <w:r w:rsidR="001673E7">
              <w:rPr>
                <w:noProof/>
                <w:webHidden/>
              </w:rPr>
              <w:tab/>
            </w:r>
            <w:r w:rsidR="001673E7">
              <w:rPr>
                <w:noProof/>
                <w:webHidden/>
              </w:rPr>
              <w:fldChar w:fldCharType="begin"/>
            </w:r>
            <w:r w:rsidR="001673E7">
              <w:rPr>
                <w:noProof/>
                <w:webHidden/>
              </w:rPr>
              <w:instrText xml:space="preserve"> PAGEREF _Toc130455304 \h </w:instrText>
            </w:r>
            <w:r w:rsidR="001673E7">
              <w:rPr>
                <w:noProof/>
                <w:webHidden/>
              </w:rPr>
            </w:r>
            <w:r w:rsidR="001673E7">
              <w:rPr>
                <w:noProof/>
                <w:webHidden/>
              </w:rPr>
              <w:fldChar w:fldCharType="separate"/>
            </w:r>
            <w:r>
              <w:rPr>
                <w:noProof/>
                <w:webHidden/>
              </w:rPr>
              <w:t>5</w:t>
            </w:r>
            <w:r w:rsidR="001673E7">
              <w:rPr>
                <w:noProof/>
                <w:webHidden/>
              </w:rPr>
              <w:fldChar w:fldCharType="end"/>
            </w:r>
          </w:hyperlink>
        </w:p>
        <w:p w14:paraId="41C06EE5" w14:textId="78ACA6E4" w:rsidR="001673E7" w:rsidRDefault="007B6C26">
          <w:pPr>
            <w:pStyle w:val="Obsah1"/>
            <w:rPr>
              <w:rFonts w:eastAsiaTheme="minorEastAsia"/>
              <w:noProof/>
              <w:lang w:eastAsia="sk-SK"/>
            </w:rPr>
          </w:pPr>
          <w:hyperlink w:anchor="_Toc130455305" w:history="1">
            <w:r w:rsidR="001673E7" w:rsidRPr="002718C1">
              <w:rPr>
                <w:rStyle w:val="Hypertextovprepojenie"/>
                <w:rFonts w:eastAsia="Times New Roman"/>
                <w:caps/>
                <w:noProof/>
                <w:lang w:eastAsia="cs-CZ"/>
              </w:rPr>
              <w:t>8.1.</w:t>
            </w:r>
            <w:r w:rsidR="001673E7">
              <w:rPr>
                <w:rFonts w:eastAsiaTheme="minorEastAsia"/>
                <w:noProof/>
                <w:lang w:eastAsia="sk-SK"/>
              </w:rPr>
              <w:tab/>
            </w:r>
            <w:r w:rsidR="001673E7" w:rsidRPr="002718C1">
              <w:rPr>
                <w:rStyle w:val="Hypertextovprepojenie"/>
                <w:rFonts w:eastAsia="Times New Roman"/>
                <w:caps/>
                <w:noProof/>
                <w:lang w:eastAsia="cs-CZ"/>
              </w:rPr>
              <w:t>SO 407 VONKAJŠÍ ZÁVLAHOVÝ SYSTÉM BYTOVÝ DOM</w:t>
            </w:r>
            <w:r w:rsidR="001673E7">
              <w:rPr>
                <w:noProof/>
                <w:webHidden/>
              </w:rPr>
              <w:tab/>
            </w:r>
            <w:r w:rsidR="001673E7">
              <w:rPr>
                <w:noProof/>
                <w:webHidden/>
              </w:rPr>
              <w:fldChar w:fldCharType="begin"/>
            </w:r>
            <w:r w:rsidR="001673E7">
              <w:rPr>
                <w:noProof/>
                <w:webHidden/>
              </w:rPr>
              <w:instrText xml:space="preserve"> PAGEREF _Toc130455305 \h </w:instrText>
            </w:r>
            <w:r w:rsidR="001673E7">
              <w:rPr>
                <w:noProof/>
                <w:webHidden/>
              </w:rPr>
            </w:r>
            <w:r w:rsidR="001673E7">
              <w:rPr>
                <w:noProof/>
                <w:webHidden/>
              </w:rPr>
              <w:fldChar w:fldCharType="separate"/>
            </w:r>
            <w:r>
              <w:rPr>
                <w:noProof/>
                <w:webHidden/>
              </w:rPr>
              <w:t>6</w:t>
            </w:r>
            <w:r w:rsidR="001673E7">
              <w:rPr>
                <w:noProof/>
                <w:webHidden/>
              </w:rPr>
              <w:fldChar w:fldCharType="end"/>
            </w:r>
          </w:hyperlink>
        </w:p>
        <w:p w14:paraId="0E6B2A1A" w14:textId="094AB547" w:rsidR="001673E7" w:rsidRDefault="007B6C26">
          <w:pPr>
            <w:pStyle w:val="Obsah1"/>
            <w:rPr>
              <w:rFonts w:eastAsiaTheme="minorEastAsia"/>
              <w:noProof/>
              <w:lang w:eastAsia="sk-SK"/>
            </w:rPr>
          </w:pPr>
          <w:hyperlink w:anchor="_Toc130455306" w:history="1">
            <w:r w:rsidR="001673E7" w:rsidRPr="002718C1">
              <w:rPr>
                <w:rStyle w:val="Hypertextovprepojenie"/>
                <w:rFonts w:eastAsia="Times New Roman"/>
                <w:caps/>
                <w:noProof/>
                <w:lang w:eastAsia="cs-CZ"/>
              </w:rPr>
              <w:t>9.</w:t>
            </w:r>
            <w:r w:rsidR="001673E7">
              <w:rPr>
                <w:rFonts w:eastAsiaTheme="minorEastAsia"/>
                <w:noProof/>
                <w:lang w:eastAsia="sk-SK"/>
              </w:rPr>
              <w:tab/>
            </w:r>
            <w:r w:rsidR="001673E7" w:rsidRPr="002718C1">
              <w:rPr>
                <w:rStyle w:val="Hypertextovprepojenie"/>
                <w:rFonts w:eastAsia="Times New Roman"/>
                <w:caps/>
                <w:noProof/>
                <w:lang w:eastAsia="cs-CZ"/>
              </w:rPr>
              <w:t>Zemné práce</w:t>
            </w:r>
            <w:r w:rsidR="001673E7">
              <w:rPr>
                <w:noProof/>
                <w:webHidden/>
              </w:rPr>
              <w:tab/>
            </w:r>
            <w:r w:rsidR="001673E7">
              <w:rPr>
                <w:noProof/>
                <w:webHidden/>
              </w:rPr>
              <w:fldChar w:fldCharType="begin"/>
            </w:r>
            <w:r w:rsidR="001673E7">
              <w:rPr>
                <w:noProof/>
                <w:webHidden/>
              </w:rPr>
              <w:instrText xml:space="preserve"> PAGEREF _Toc130455306 \h </w:instrText>
            </w:r>
            <w:r w:rsidR="001673E7">
              <w:rPr>
                <w:noProof/>
                <w:webHidden/>
              </w:rPr>
            </w:r>
            <w:r w:rsidR="001673E7">
              <w:rPr>
                <w:noProof/>
                <w:webHidden/>
              </w:rPr>
              <w:fldChar w:fldCharType="separate"/>
            </w:r>
            <w:r>
              <w:rPr>
                <w:noProof/>
                <w:webHidden/>
              </w:rPr>
              <w:t>6</w:t>
            </w:r>
            <w:r w:rsidR="001673E7">
              <w:rPr>
                <w:noProof/>
                <w:webHidden/>
              </w:rPr>
              <w:fldChar w:fldCharType="end"/>
            </w:r>
          </w:hyperlink>
        </w:p>
        <w:p w14:paraId="403AD1EE" w14:textId="691AF159" w:rsidR="001673E7" w:rsidRDefault="007B6C26">
          <w:pPr>
            <w:pStyle w:val="Obsah1"/>
            <w:rPr>
              <w:rFonts w:eastAsiaTheme="minorEastAsia"/>
              <w:noProof/>
              <w:lang w:eastAsia="sk-SK"/>
            </w:rPr>
          </w:pPr>
          <w:hyperlink w:anchor="_Toc130455307" w:history="1">
            <w:r w:rsidR="001673E7" w:rsidRPr="002718C1">
              <w:rPr>
                <w:rStyle w:val="Hypertextovprepojenie"/>
                <w:rFonts w:eastAsia="Times New Roman"/>
                <w:caps/>
                <w:noProof/>
                <w:lang w:eastAsia="cs-CZ"/>
              </w:rPr>
              <w:t>10.</w:t>
            </w:r>
            <w:r w:rsidR="001673E7">
              <w:rPr>
                <w:rFonts w:eastAsiaTheme="minorEastAsia"/>
                <w:noProof/>
                <w:lang w:eastAsia="sk-SK"/>
              </w:rPr>
              <w:tab/>
            </w:r>
            <w:r w:rsidR="001673E7" w:rsidRPr="002718C1">
              <w:rPr>
                <w:rStyle w:val="Hypertextovprepojenie"/>
                <w:rFonts w:eastAsia="Times New Roman"/>
                <w:caps/>
                <w:noProof/>
                <w:lang w:eastAsia="cs-CZ"/>
              </w:rPr>
              <w:t>Uloženie potrubia</w:t>
            </w:r>
            <w:r w:rsidR="001673E7">
              <w:rPr>
                <w:noProof/>
                <w:webHidden/>
              </w:rPr>
              <w:tab/>
            </w:r>
            <w:r w:rsidR="001673E7">
              <w:rPr>
                <w:noProof/>
                <w:webHidden/>
              </w:rPr>
              <w:fldChar w:fldCharType="begin"/>
            </w:r>
            <w:r w:rsidR="001673E7">
              <w:rPr>
                <w:noProof/>
                <w:webHidden/>
              </w:rPr>
              <w:instrText xml:space="preserve"> PAGEREF _Toc130455307 \h </w:instrText>
            </w:r>
            <w:r w:rsidR="001673E7">
              <w:rPr>
                <w:noProof/>
                <w:webHidden/>
              </w:rPr>
            </w:r>
            <w:r w:rsidR="001673E7">
              <w:rPr>
                <w:noProof/>
                <w:webHidden/>
              </w:rPr>
              <w:fldChar w:fldCharType="separate"/>
            </w:r>
            <w:r>
              <w:rPr>
                <w:noProof/>
                <w:webHidden/>
              </w:rPr>
              <w:t>6</w:t>
            </w:r>
            <w:r w:rsidR="001673E7">
              <w:rPr>
                <w:noProof/>
                <w:webHidden/>
              </w:rPr>
              <w:fldChar w:fldCharType="end"/>
            </w:r>
          </w:hyperlink>
        </w:p>
        <w:p w14:paraId="2B9470ED" w14:textId="10F8E515" w:rsidR="001673E7" w:rsidRDefault="007B6C26">
          <w:pPr>
            <w:pStyle w:val="Obsah1"/>
            <w:rPr>
              <w:rFonts w:eastAsiaTheme="minorEastAsia"/>
              <w:noProof/>
              <w:lang w:eastAsia="sk-SK"/>
            </w:rPr>
          </w:pPr>
          <w:hyperlink w:anchor="_Toc130455308" w:history="1">
            <w:r w:rsidR="001673E7" w:rsidRPr="002718C1">
              <w:rPr>
                <w:rStyle w:val="Hypertextovprepojenie"/>
                <w:rFonts w:eastAsia="Times New Roman"/>
                <w:caps/>
                <w:noProof/>
                <w:lang w:eastAsia="cs-CZ"/>
              </w:rPr>
              <w:t>11.</w:t>
            </w:r>
            <w:r w:rsidR="001673E7">
              <w:rPr>
                <w:rFonts w:eastAsiaTheme="minorEastAsia"/>
                <w:noProof/>
                <w:lang w:eastAsia="sk-SK"/>
              </w:rPr>
              <w:tab/>
            </w:r>
            <w:r w:rsidR="001673E7" w:rsidRPr="002718C1">
              <w:rPr>
                <w:rStyle w:val="Hypertextovprepojenie"/>
                <w:rFonts w:eastAsia="Times New Roman"/>
                <w:caps/>
                <w:noProof/>
                <w:lang w:eastAsia="cs-CZ"/>
              </w:rPr>
              <w:t>Križované podzemné vedenia</w:t>
            </w:r>
            <w:r w:rsidR="001673E7">
              <w:rPr>
                <w:noProof/>
                <w:webHidden/>
              </w:rPr>
              <w:tab/>
            </w:r>
            <w:r w:rsidR="001673E7">
              <w:rPr>
                <w:noProof/>
                <w:webHidden/>
              </w:rPr>
              <w:fldChar w:fldCharType="begin"/>
            </w:r>
            <w:r w:rsidR="001673E7">
              <w:rPr>
                <w:noProof/>
                <w:webHidden/>
              </w:rPr>
              <w:instrText xml:space="preserve"> PAGEREF _Toc130455308 \h </w:instrText>
            </w:r>
            <w:r w:rsidR="001673E7">
              <w:rPr>
                <w:noProof/>
                <w:webHidden/>
              </w:rPr>
            </w:r>
            <w:r w:rsidR="001673E7">
              <w:rPr>
                <w:noProof/>
                <w:webHidden/>
              </w:rPr>
              <w:fldChar w:fldCharType="separate"/>
            </w:r>
            <w:r>
              <w:rPr>
                <w:noProof/>
                <w:webHidden/>
              </w:rPr>
              <w:t>6</w:t>
            </w:r>
            <w:r w:rsidR="001673E7">
              <w:rPr>
                <w:noProof/>
                <w:webHidden/>
              </w:rPr>
              <w:fldChar w:fldCharType="end"/>
            </w:r>
          </w:hyperlink>
        </w:p>
        <w:p w14:paraId="78BD094A" w14:textId="37D932C0" w:rsidR="001673E7" w:rsidRDefault="007B6C26">
          <w:pPr>
            <w:pStyle w:val="Obsah1"/>
            <w:rPr>
              <w:rFonts w:eastAsiaTheme="minorEastAsia"/>
              <w:noProof/>
              <w:lang w:eastAsia="sk-SK"/>
            </w:rPr>
          </w:pPr>
          <w:hyperlink w:anchor="_Toc130455309" w:history="1">
            <w:r w:rsidR="001673E7" w:rsidRPr="002718C1">
              <w:rPr>
                <w:rStyle w:val="Hypertextovprepojenie"/>
                <w:rFonts w:eastAsia="Times New Roman"/>
                <w:caps/>
                <w:noProof/>
                <w:lang w:eastAsia="cs-CZ"/>
              </w:rPr>
              <w:t>12.</w:t>
            </w:r>
            <w:r w:rsidR="001673E7">
              <w:rPr>
                <w:rFonts w:eastAsiaTheme="minorEastAsia"/>
                <w:noProof/>
                <w:lang w:eastAsia="sk-SK"/>
              </w:rPr>
              <w:tab/>
            </w:r>
            <w:r w:rsidR="001673E7" w:rsidRPr="002718C1">
              <w:rPr>
                <w:rStyle w:val="Hypertextovprepojenie"/>
                <w:rFonts w:eastAsia="Times New Roman"/>
                <w:caps/>
                <w:noProof/>
                <w:lang w:eastAsia="cs-CZ"/>
              </w:rPr>
              <w:t>Skúška vodotesnosti a tlaková skúška</w:t>
            </w:r>
            <w:r w:rsidR="001673E7">
              <w:rPr>
                <w:noProof/>
                <w:webHidden/>
              </w:rPr>
              <w:tab/>
            </w:r>
            <w:r w:rsidR="001673E7">
              <w:rPr>
                <w:noProof/>
                <w:webHidden/>
              </w:rPr>
              <w:fldChar w:fldCharType="begin"/>
            </w:r>
            <w:r w:rsidR="001673E7">
              <w:rPr>
                <w:noProof/>
                <w:webHidden/>
              </w:rPr>
              <w:instrText xml:space="preserve"> PAGEREF _Toc130455309 \h </w:instrText>
            </w:r>
            <w:r w:rsidR="001673E7">
              <w:rPr>
                <w:noProof/>
                <w:webHidden/>
              </w:rPr>
            </w:r>
            <w:r w:rsidR="001673E7">
              <w:rPr>
                <w:noProof/>
                <w:webHidden/>
              </w:rPr>
              <w:fldChar w:fldCharType="separate"/>
            </w:r>
            <w:r>
              <w:rPr>
                <w:noProof/>
                <w:webHidden/>
              </w:rPr>
              <w:t>6</w:t>
            </w:r>
            <w:r w:rsidR="001673E7">
              <w:rPr>
                <w:noProof/>
                <w:webHidden/>
              </w:rPr>
              <w:fldChar w:fldCharType="end"/>
            </w:r>
          </w:hyperlink>
        </w:p>
        <w:p w14:paraId="071A49E2" w14:textId="2845D7EB" w:rsidR="001673E7" w:rsidRDefault="007B6C26">
          <w:pPr>
            <w:pStyle w:val="Obsah1"/>
            <w:rPr>
              <w:rFonts w:eastAsiaTheme="minorEastAsia"/>
              <w:noProof/>
              <w:lang w:eastAsia="sk-SK"/>
            </w:rPr>
          </w:pPr>
          <w:hyperlink w:anchor="_Toc130455310" w:history="1">
            <w:r w:rsidR="001673E7" w:rsidRPr="002718C1">
              <w:rPr>
                <w:rStyle w:val="Hypertextovprepojenie"/>
                <w:rFonts w:eastAsia="Times New Roman"/>
                <w:caps/>
                <w:noProof/>
                <w:lang w:eastAsia="cs-CZ"/>
              </w:rPr>
              <w:t>13.</w:t>
            </w:r>
            <w:r w:rsidR="001673E7">
              <w:rPr>
                <w:rFonts w:eastAsiaTheme="minorEastAsia"/>
                <w:noProof/>
                <w:lang w:eastAsia="sk-SK"/>
              </w:rPr>
              <w:tab/>
            </w:r>
            <w:r w:rsidR="001673E7" w:rsidRPr="002718C1">
              <w:rPr>
                <w:rStyle w:val="Hypertextovprepojenie"/>
                <w:rFonts w:eastAsia="Times New Roman"/>
                <w:caps/>
                <w:noProof/>
                <w:lang w:eastAsia="cs-CZ"/>
              </w:rPr>
              <w:t>Bezpečnosť práce</w:t>
            </w:r>
            <w:r w:rsidR="001673E7">
              <w:rPr>
                <w:noProof/>
                <w:webHidden/>
              </w:rPr>
              <w:tab/>
            </w:r>
            <w:r w:rsidR="001673E7">
              <w:rPr>
                <w:noProof/>
                <w:webHidden/>
              </w:rPr>
              <w:fldChar w:fldCharType="begin"/>
            </w:r>
            <w:r w:rsidR="001673E7">
              <w:rPr>
                <w:noProof/>
                <w:webHidden/>
              </w:rPr>
              <w:instrText xml:space="preserve"> PAGEREF _Toc130455310 \h </w:instrText>
            </w:r>
            <w:r w:rsidR="001673E7">
              <w:rPr>
                <w:noProof/>
                <w:webHidden/>
              </w:rPr>
            </w:r>
            <w:r w:rsidR="001673E7">
              <w:rPr>
                <w:noProof/>
                <w:webHidden/>
              </w:rPr>
              <w:fldChar w:fldCharType="separate"/>
            </w:r>
            <w:r>
              <w:rPr>
                <w:noProof/>
                <w:webHidden/>
              </w:rPr>
              <w:t>7</w:t>
            </w:r>
            <w:r w:rsidR="001673E7">
              <w:rPr>
                <w:noProof/>
                <w:webHidden/>
              </w:rPr>
              <w:fldChar w:fldCharType="end"/>
            </w:r>
          </w:hyperlink>
        </w:p>
        <w:p w14:paraId="16910918" w14:textId="31AB32F1" w:rsidR="001673E7" w:rsidRDefault="007B6C26">
          <w:pPr>
            <w:pStyle w:val="Obsah1"/>
            <w:rPr>
              <w:rFonts w:eastAsiaTheme="minorEastAsia"/>
              <w:noProof/>
              <w:lang w:eastAsia="sk-SK"/>
            </w:rPr>
          </w:pPr>
          <w:hyperlink w:anchor="_Toc130455311" w:history="1">
            <w:r w:rsidR="001673E7" w:rsidRPr="002718C1">
              <w:rPr>
                <w:rStyle w:val="Hypertextovprepojenie"/>
                <w:rFonts w:eastAsia="Times New Roman"/>
                <w:caps/>
                <w:noProof/>
                <w:lang w:eastAsia="cs-CZ"/>
              </w:rPr>
              <w:t>14.</w:t>
            </w:r>
            <w:r w:rsidR="001673E7">
              <w:rPr>
                <w:rFonts w:eastAsiaTheme="minorEastAsia"/>
                <w:noProof/>
                <w:lang w:eastAsia="sk-SK"/>
              </w:rPr>
              <w:tab/>
            </w:r>
            <w:r w:rsidR="001673E7" w:rsidRPr="002718C1">
              <w:rPr>
                <w:rStyle w:val="Hypertextovprepojenie"/>
                <w:rFonts w:eastAsia="Times New Roman"/>
                <w:caps/>
                <w:noProof/>
                <w:lang w:eastAsia="cs-CZ"/>
              </w:rPr>
              <w:t>Predpisy platné pre návrh a realizáciu stavby</w:t>
            </w:r>
            <w:r w:rsidR="001673E7">
              <w:rPr>
                <w:noProof/>
                <w:webHidden/>
              </w:rPr>
              <w:tab/>
            </w:r>
            <w:r w:rsidR="001673E7">
              <w:rPr>
                <w:noProof/>
                <w:webHidden/>
              </w:rPr>
              <w:fldChar w:fldCharType="begin"/>
            </w:r>
            <w:r w:rsidR="001673E7">
              <w:rPr>
                <w:noProof/>
                <w:webHidden/>
              </w:rPr>
              <w:instrText xml:space="preserve"> PAGEREF _Toc130455311 \h </w:instrText>
            </w:r>
            <w:r w:rsidR="001673E7">
              <w:rPr>
                <w:noProof/>
                <w:webHidden/>
              </w:rPr>
            </w:r>
            <w:r w:rsidR="001673E7">
              <w:rPr>
                <w:noProof/>
                <w:webHidden/>
              </w:rPr>
              <w:fldChar w:fldCharType="separate"/>
            </w:r>
            <w:r>
              <w:rPr>
                <w:noProof/>
                <w:webHidden/>
              </w:rPr>
              <w:t>7</w:t>
            </w:r>
            <w:r w:rsidR="001673E7">
              <w:rPr>
                <w:noProof/>
                <w:webHidden/>
              </w:rPr>
              <w:fldChar w:fldCharType="end"/>
            </w:r>
          </w:hyperlink>
        </w:p>
        <w:p w14:paraId="7A117A6A" w14:textId="551694B7" w:rsidR="00436AF9" w:rsidRPr="00F15A6D" w:rsidRDefault="00761515" w:rsidP="00DE0B1B">
          <w:pPr>
            <w:ind w:left="0" w:firstLine="0"/>
            <w:rPr>
              <w:bCs/>
              <w:szCs w:val="24"/>
            </w:rPr>
            <w:sectPr w:rsidR="00436AF9" w:rsidRPr="00F15A6D" w:rsidSect="0088350C">
              <w:headerReference w:type="default" r:id="rId13"/>
              <w:footerReference w:type="default" r:id="rId14"/>
              <w:pgSz w:w="11906" w:h="16838" w:code="9"/>
              <w:pgMar w:top="845" w:right="720" w:bottom="851" w:left="993" w:header="709" w:footer="709" w:gutter="0"/>
              <w:pgNumType w:start="0"/>
              <w:cols w:space="708"/>
              <w:titlePg/>
              <w:docGrid w:linePitch="360"/>
            </w:sectPr>
          </w:pPr>
          <w:r w:rsidRPr="00F15A6D">
            <w:rPr>
              <w:b/>
              <w:bCs/>
              <w:sz w:val="24"/>
              <w:szCs w:val="24"/>
            </w:rPr>
            <w:fldChar w:fldCharType="end"/>
          </w:r>
        </w:p>
      </w:sdtContent>
    </w:sdt>
    <w:p w14:paraId="4065623E" w14:textId="6FBE27F6" w:rsidR="004A13A0" w:rsidRPr="00F15A6D" w:rsidRDefault="004A13A0" w:rsidP="004A13A0">
      <w:pPr>
        <w:pStyle w:val="nadpis1"/>
      </w:pPr>
      <w:bookmarkStart w:id="0" w:name="_Toc77336959"/>
      <w:bookmarkStart w:id="1" w:name="_Toc77337169"/>
      <w:bookmarkStart w:id="2" w:name="_Toc78313786"/>
      <w:bookmarkStart w:id="3" w:name="_Toc130455280"/>
      <w:r w:rsidRPr="00F15A6D">
        <w:lastRenderedPageBreak/>
        <w:t>IDENTIFIKAČNÉ ÚDAJE STAVBY A INVESTORA</w:t>
      </w:r>
      <w:bookmarkEnd w:id="0"/>
      <w:bookmarkEnd w:id="1"/>
      <w:bookmarkEnd w:id="2"/>
      <w:bookmarkEnd w:id="3"/>
    </w:p>
    <w:p w14:paraId="6762D7A3" w14:textId="1531375A" w:rsidR="00F110A7" w:rsidRPr="00F15A6D" w:rsidRDefault="00F110A7" w:rsidP="00F110A7">
      <w:pPr>
        <w:pStyle w:val="nadpis2"/>
        <w:rPr>
          <w:snapToGrid w:val="0"/>
        </w:rPr>
      </w:pPr>
      <w:bookmarkStart w:id="4" w:name="_Toc130455281"/>
      <w:r w:rsidRPr="00F15A6D">
        <w:rPr>
          <w:snapToGrid w:val="0"/>
        </w:rPr>
        <w:t>IDENTIFIKAČNÉ ÚDAJE STAVBY</w:t>
      </w:r>
      <w:bookmarkEnd w:id="4"/>
      <w:r w:rsidRPr="00F15A6D">
        <w:rPr>
          <w:snapToGrid w:val="0"/>
        </w:rPr>
        <w:t xml:space="preserve"> </w:t>
      </w:r>
    </w:p>
    <w:p w14:paraId="1C25403A" w14:textId="77777777" w:rsidR="00C247AF" w:rsidRPr="00F15A6D" w:rsidRDefault="00C247AF" w:rsidP="00C247AF">
      <w:pPr>
        <w:pStyle w:val="nadpis2"/>
        <w:numPr>
          <w:ilvl w:val="0"/>
          <w:numId w:val="0"/>
        </w:numPr>
        <w:ind w:left="792"/>
        <w:rPr>
          <w:snapToGrid w:val="0"/>
        </w:rPr>
      </w:pPr>
    </w:p>
    <w:p w14:paraId="55F7875E" w14:textId="77777777" w:rsidR="00F110A7" w:rsidRPr="00F15A6D" w:rsidRDefault="00F110A7" w:rsidP="00F110A7">
      <w:pPr>
        <w:pStyle w:val="nadpis3"/>
        <w:numPr>
          <w:ilvl w:val="0"/>
          <w:numId w:val="0"/>
        </w:numPr>
        <w:ind w:left="720"/>
        <w:rPr>
          <w:snapToGrid w:val="0"/>
        </w:rPr>
      </w:pPr>
      <w:bookmarkStart w:id="5" w:name="_Toc130455282"/>
      <w:r w:rsidRPr="00F15A6D">
        <w:rPr>
          <w:snapToGrid w:val="0"/>
        </w:rPr>
        <w:t>1.1.1</w:t>
      </w:r>
      <w:r w:rsidRPr="00F15A6D">
        <w:rPr>
          <w:snapToGrid w:val="0"/>
        </w:rPr>
        <w:tab/>
        <w:t>STAVBA</w:t>
      </w:r>
      <w:bookmarkEnd w:id="5"/>
    </w:p>
    <w:p w14:paraId="66B19844" w14:textId="77777777" w:rsidR="00055FEB" w:rsidRPr="00F15A6D" w:rsidRDefault="00055FEB" w:rsidP="00055FEB">
      <w:pPr>
        <w:pStyle w:val="Text"/>
        <w:rPr>
          <w:snapToGrid w:val="0"/>
          <w:lang w:val="sk-SK"/>
        </w:rPr>
      </w:pPr>
      <w:r w:rsidRPr="00F15A6D">
        <w:rPr>
          <w:snapToGrid w:val="0"/>
          <w:lang w:val="sk-SK"/>
        </w:rPr>
        <w:t>názov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Bytový dom Terchovská a Dotknuté územie </w:t>
      </w:r>
    </w:p>
    <w:p w14:paraId="462B4E28" w14:textId="77777777" w:rsidR="00055FEB" w:rsidRPr="00F15A6D" w:rsidRDefault="00055FEB" w:rsidP="00055FEB">
      <w:pPr>
        <w:pStyle w:val="Text"/>
        <w:rPr>
          <w:snapToGrid w:val="0"/>
          <w:lang w:val="sk-SK"/>
        </w:rPr>
      </w:pPr>
      <w:r w:rsidRPr="00F15A6D">
        <w:rPr>
          <w:snapToGrid w:val="0"/>
          <w:lang w:val="sk-SK"/>
        </w:rPr>
        <w:t>miesto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k.ú. Bratislava - Ružinov</w:t>
      </w:r>
    </w:p>
    <w:p w14:paraId="2C9B1ADA" w14:textId="77777777" w:rsidR="00F110A7" w:rsidRPr="00F15A6D" w:rsidRDefault="00F110A7" w:rsidP="00F110A7">
      <w:pPr>
        <w:pStyle w:val="Text"/>
        <w:rPr>
          <w:snapToGrid w:val="0"/>
          <w:lang w:val="sk-SK"/>
        </w:rPr>
      </w:pPr>
      <w:r w:rsidRPr="00F15A6D">
        <w:rPr>
          <w:snapToGrid w:val="0"/>
          <w:lang w:val="sk-SK"/>
        </w:rPr>
        <w:t>mesto:</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Bratislava, Bratislavský kraj,   </w:t>
      </w:r>
    </w:p>
    <w:p w14:paraId="5561F409" w14:textId="46A32D4D" w:rsidR="00F110A7" w:rsidRPr="00F15A6D" w:rsidRDefault="00F110A7" w:rsidP="00F110A7">
      <w:pPr>
        <w:pStyle w:val="Text"/>
        <w:rPr>
          <w:snapToGrid w:val="0"/>
          <w:lang w:val="sk-SK"/>
        </w:rPr>
      </w:pPr>
      <w:r w:rsidRPr="00F15A6D">
        <w:rPr>
          <w:snapToGrid w:val="0"/>
          <w:lang w:val="sk-SK"/>
        </w:rPr>
        <w:t>druh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novostavba</w:t>
      </w:r>
    </w:p>
    <w:p w14:paraId="7D0DCCEB" w14:textId="77777777" w:rsidR="00F110A7" w:rsidRPr="00F15A6D" w:rsidRDefault="00F110A7" w:rsidP="00F110A7">
      <w:pPr>
        <w:pStyle w:val="Text"/>
        <w:rPr>
          <w:snapToGrid w:val="0"/>
          <w:lang w:val="sk-SK"/>
        </w:rPr>
      </w:pPr>
    </w:p>
    <w:p w14:paraId="29DBEB1E" w14:textId="77777777" w:rsidR="00F110A7" w:rsidRPr="00F15A6D" w:rsidRDefault="00F110A7" w:rsidP="00F110A7">
      <w:pPr>
        <w:pStyle w:val="nadpis3"/>
        <w:numPr>
          <w:ilvl w:val="0"/>
          <w:numId w:val="0"/>
        </w:numPr>
        <w:ind w:left="720"/>
        <w:rPr>
          <w:snapToGrid w:val="0"/>
        </w:rPr>
      </w:pPr>
      <w:bookmarkStart w:id="6" w:name="_Toc130455283"/>
      <w:r w:rsidRPr="00F15A6D">
        <w:rPr>
          <w:snapToGrid w:val="0"/>
        </w:rPr>
        <w:t>1.1.2</w:t>
      </w:r>
      <w:r w:rsidRPr="00F15A6D">
        <w:rPr>
          <w:snapToGrid w:val="0"/>
        </w:rPr>
        <w:tab/>
        <w:t>NAVRHOVATEĽ:</w:t>
      </w:r>
      <w:bookmarkEnd w:id="6"/>
    </w:p>
    <w:p w14:paraId="19A72BA5" w14:textId="77777777" w:rsidR="00055FEB" w:rsidRPr="00F15A6D" w:rsidRDefault="00055FEB" w:rsidP="00055FEB">
      <w:pPr>
        <w:pStyle w:val="Text"/>
        <w:rPr>
          <w:lang w:val="sk-SK"/>
        </w:rPr>
      </w:pPr>
      <w:r w:rsidRPr="00F15A6D">
        <w:rPr>
          <w:snapToGrid w:val="0"/>
          <w:lang w:val="sk-SK"/>
        </w:rPr>
        <w:t>stavebník:</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lang w:val="sk-SK"/>
        </w:rPr>
        <w:t xml:space="preserve">Hlavné mesto Slovenskej republiky Bratislava, </w:t>
      </w:r>
    </w:p>
    <w:p w14:paraId="3D421D0D" w14:textId="77777777" w:rsidR="00055FEB" w:rsidRPr="00F15A6D" w:rsidRDefault="00055FEB" w:rsidP="00055FEB">
      <w:pPr>
        <w:pStyle w:val="Text"/>
        <w:ind w:left="3540" w:firstLine="708"/>
        <w:rPr>
          <w:lang w:val="sk-SK"/>
        </w:rPr>
      </w:pPr>
      <w:r w:rsidRPr="00F15A6D">
        <w:rPr>
          <w:lang w:val="sk-SK"/>
        </w:rPr>
        <w:t xml:space="preserve">Primaciálne nám. 1, </w:t>
      </w:r>
    </w:p>
    <w:p w14:paraId="2C6159D6" w14:textId="77777777" w:rsidR="00055FEB" w:rsidRPr="00F15A6D" w:rsidRDefault="00055FEB" w:rsidP="00055FEB">
      <w:pPr>
        <w:pStyle w:val="Text"/>
        <w:ind w:left="3540" w:firstLine="708"/>
        <w:rPr>
          <w:snapToGrid w:val="0"/>
          <w:lang w:val="sk-SK"/>
        </w:rPr>
      </w:pPr>
      <w:r w:rsidRPr="00F15A6D">
        <w:rPr>
          <w:lang w:val="sk-SK"/>
        </w:rPr>
        <w:t>814 99 Bratislava</w:t>
      </w:r>
      <w:r w:rsidRPr="00F15A6D">
        <w:rPr>
          <w:snapToGrid w:val="0"/>
          <w:lang w:val="sk-SK"/>
        </w:rPr>
        <w:t xml:space="preserve"> </w:t>
      </w:r>
    </w:p>
    <w:p w14:paraId="59162AEB" w14:textId="77777777" w:rsidR="00DE2692" w:rsidRPr="00F15A6D" w:rsidRDefault="00DE2692" w:rsidP="00DE2692">
      <w:pPr>
        <w:pStyle w:val="Text"/>
        <w:rPr>
          <w:lang w:val="sk-SK"/>
        </w:rPr>
      </w:pPr>
      <w:bookmarkStart w:id="7" w:name="_Hlk150952733"/>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8" w:name="_Hlk150952418"/>
      <w:r w:rsidRPr="00D475FC">
        <w:rPr>
          <w:lang w:val="sk-SK"/>
        </w:rPr>
        <w:t xml:space="preserve">Ing. </w:t>
      </w:r>
      <w:r>
        <w:rPr>
          <w:lang w:val="sk-SK"/>
        </w:rPr>
        <w:t>arch. Michal Pulman, Ing. Arch. Kristína Fančovič</w:t>
      </w:r>
      <w:bookmarkEnd w:id="8"/>
    </w:p>
    <w:bookmarkEnd w:id="7"/>
    <w:p w14:paraId="2DC01F9D" w14:textId="77777777" w:rsidR="00055FEB" w:rsidRPr="00F15A6D" w:rsidRDefault="00055FEB" w:rsidP="00055FEB">
      <w:pPr>
        <w:pStyle w:val="Text"/>
        <w:rPr>
          <w:snapToGrid w:val="0"/>
          <w:lang w:val="sk-SK"/>
        </w:rPr>
      </w:pPr>
    </w:p>
    <w:p w14:paraId="3E899EB4" w14:textId="77777777" w:rsidR="00055FEB" w:rsidRPr="00F15A6D" w:rsidRDefault="00055FEB" w:rsidP="00055FEB">
      <w:pPr>
        <w:pStyle w:val="Text"/>
        <w:rPr>
          <w:snapToGrid w:val="0"/>
          <w:lang w:val="sk-SK"/>
        </w:rPr>
      </w:pPr>
      <w:r w:rsidRPr="00F15A6D">
        <w:rPr>
          <w:snapToGrid w:val="0"/>
          <w:lang w:val="sk-SK"/>
        </w:rPr>
        <w:t>stavebníka zastupuje:</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METRO Bratislava a.s.</w:t>
      </w:r>
    </w:p>
    <w:p w14:paraId="409A42F8" w14:textId="77777777" w:rsidR="00055FEB" w:rsidRPr="00F15A6D" w:rsidRDefault="00055FEB" w:rsidP="00055FEB">
      <w:pPr>
        <w:pStyle w:val="Text"/>
        <w:ind w:left="3540" w:firstLine="708"/>
        <w:rPr>
          <w:snapToGrid w:val="0"/>
          <w:lang w:val="sk-SK"/>
        </w:rPr>
      </w:pPr>
      <w:r w:rsidRPr="00F15A6D">
        <w:rPr>
          <w:snapToGrid w:val="0"/>
          <w:lang w:val="sk-SK"/>
        </w:rPr>
        <w:t xml:space="preserve">Primaciálne námestie 1, </w:t>
      </w:r>
    </w:p>
    <w:p w14:paraId="79080D4A" w14:textId="77777777" w:rsidR="00055FEB" w:rsidRPr="00F15A6D" w:rsidRDefault="00055FEB" w:rsidP="00055FEB">
      <w:pPr>
        <w:pStyle w:val="Text"/>
        <w:ind w:left="3540" w:firstLine="708"/>
        <w:rPr>
          <w:snapToGrid w:val="0"/>
          <w:lang w:val="sk-SK"/>
        </w:rPr>
      </w:pPr>
      <w:r w:rsidRPr="00F15A6D">
        <w:rPr>
          <w:snapToGrid w:val="0"/>
          <w:lang w:val="sk-SK"/>
        </w:rPr>
        <w:t>811 01 Bratislava</w:t>
      </w:r>
    </w:p>
    <w:p w14:paraId="44F2D0FC" w14:textId="149978C5" w:rsidR="00055FEB" w:rsidRPr="00F15A6D" w:rsidRDefault="00055FEB" w:rsidP="00055FEB">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9" w:name="_Hlk150952412"/>
      <w:r w:rsidR="00DE2692" w:rsidRPr="00D475FC">
        <w:rPr>
          <w:lang w:val="sk-SK"/>
        </w:rPr>
        <w:t xml:space="preserve">Ing. </w:t>
      </w:r>
      <w:r w:rsidR="00DE2692">
        <w:rPr>
          <w:lang w:val="sk-SK"/>
        </w:rPr>
        <w:t>Jozef Hnitka</w:t>
      </w:r>
      <w:bookmarkEnd w:id="9"/>
    </w:p>
    <w:p w14:paraId="79C894DF" w14:textId="77777777" w:rsidR="00055FEB" w:rsidRPr="00F15A6D" w:rsidRDefault="00055FEB" w:rsidP="00055FEB">
      <w:pPr>
        <w:pStyle w:val="Text"/>
        <w:rPr>
          <w:snapToGrid w:val="0"/>
          <w:lang w:val="sk-SK"/>
        </w:rPr>
      </w:pPr>
    </w:p>
    <w:p w14:paraId="3B9BD014" w14:textId="77777777" w:rsidR="00F110A7" w:rsidRPr="00F15A6D" w:rsidRDefault="00F110A7" w:rsidP="00F110A7">
      <w:pPr>
        <w:pStyle w:val="nadpis3"/>
        <w:numPr>
          <w:ilvl w:val="0"/>
          <w:numId w:val="0"/>
        </w:numPr>
        <w:ind w:left="720"/>
        <w:rPr>
          <w:snapToGrid w:val="0"/>
        </w:rPr>
      </w:pPr>
      <w:bookmarkStart w:id="10" w:name="_Toc130455284"/>
      <w:r w:rsidRPr="00F15A6D">
        <w:rPr>
          <w:snapToGrid w:val="0"/>
        </w:rPr>
        <w:t>1.1.3</w:t>
      </w:r>
      <w:r w:rsidRPr="00F15A6D">
        <w:rPr>
          <w:snapToGrid w:val="0"/>
        </w:rPr>
        <w:tab/>
        <w:t>SPRACOVATEĽ:</w:t>
      </w:r>
      <w:bookmarkEnd w:id="10"/>
    </w:p>
    <w:p w14:paraId="4FCD44BE" w14:textId="77777777" w:rsidR="00055FEB" w:rsidRPr="00F15A6D" w:rsidRDefault="00055FEB" w:rsidP="00055FEB">
      <w:pPr>
        <w:pStyle w:val="Text"/>
        <w:rPr>
          <w:lang w:val="sk-SK"/>
        </w:rPr>
      </w:pPr>
      <w:r w:rsidRPr="00F15A6D">
        <w:rPr>
          <w:snapToGrid w:val="0"/>
          <w:lang w:val="sk-SK"/>
        </w:rPr>
        <w:t>generálny projektant BD:</w:t>
      </w:r>
      <w:r w:rsidRPr="00F15A6D">
        <w:rPr>
          <w:snapToGrid w:val="0"/>
          <w:lang w:val="sk-SK"/>
        </w:rPr>
        <w:tab/>
      </w:r>
      <w:r w:rsidRPr="00F15A6D">
        <w:rPr>
          <w:snapToGrid w:val="0"/>
          <w:lang w:val="sk-SK"/>
        </w:rPr>
        <w:tab/>
      </w:r>
      <w:r w:rsidRPr="00F15A6D">
        <w:rPr>
          <w:snapToGrid w:val="0"/>
          <w:lang w:val="sk-SK"/>
        </w:rPr>
        <w:tab/>
      </w:r>
      <w:bookmarkStart w:id="11" w:name="_Hlk118710121"/>
      <w:r w:rsidRPr="00F15A6D">
        <w:rPr>
          <w:lang w:val="sk-SK"/>
        </w:rPr>
        <w:t>The</w:t>
      </w:r>
      <w:r w:rsidRPr="00F15A6D">
        <w:rPr>
          <w:b/>
          <w:bCs/>
          <w:lang w:val="sk-SK"/>
        </w:rPr>
        <w:t>Büro</w:t>
      </w:r>
      <w:r w:rsidRPr="00F15A6D">
        <w:rPr>
          <w:lang w:val="sk-SK"/>
        </w:rPr>
        <w:t>, s.r.o.</w:t>
      </w:r>
    </w:p>
    <w:p w14:paraId="10D31D6B" w14:textId="77777777" w:rsidR="00055FEB" w:rsidRPr="00F15A6D" w:rsidRDefault="00055FEB" w:rsidP="00055FEB">
      <w:pPr>
        <w:pStyle w:val="Text"/>
        <w:ind w:left="3540" w:firstLine="708"/>
        <w:rPr>
          <w:lang w:val="sk-SK"/>
        </w:rPr>
      </w:pPr>
      <w:r w:rsidRPr="00F15A6D">
        <w:rPr>
          <w:lang w:val="sk-SK"/>
        </w:rPr>
        <w:t>Tučkova 24a, 602 00 Brno</w:t>
      </w:r>
    </w:p>
    <w:bookmarkEnd w:id="11"/>
    <w:p w14:paraId="0E1C5709" w14:textId="77777777" w:rsidR="00055FEB" w:rsidRPr="00F15A6D" w:rsidRDefault="00055FEB" w:rsidP="00055FEB">
      <w:pPr>
        <w:pStyle w:val="Text"/>
        <w:ind w:left="3540" w:firstLine="708"/>
        <w:rPr>
          <w:snapToGrid w:val="0"/>
          <w:lang w:val="sk-SK"/>
        </w:rPr>
      </w:pPr>
      <w:r w:rsidRPr="00F15A6D">
        <w:rPr>
          <w:lang w:val="sk-SK"/>
        </w:rPr>
        <w:t>Česká republika</w:t>
      </w:r>
      <w:r w:rsidRPr="00F15A6D">
        <w:rPr>
          <w:snapToGrid w:val="0"/>
          <w:lang w:val="sk-SK"/>
        </w:rPr>
        <w:t xml:space="preserve"> </w:t>
      </w:r>
    </w:p>
    <w:p w14:paraId="70439A7B" w14:textId="77777777" w:rsidR="00055FEB" w:rsidRPr="00F15A6D"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bookmarkStart w:id="12" w:name="_Hlk118710186"/>
      <w:r w:rsidRPr="00F15A6D">
        <w:rPr>
          <w:snapToGrid w:val="0"/>
          <w:lang w:val="sk-SK"/>
        </w:rPr>
        <w:t>Ing. et Ing. arch. Jan Vrbka</w:t>
      </w:r>
      <w:bookmarkEnd w:id="12"/>
      <w:r w:rsidRPr="00F15A6D">
        <w:rPr>
          <w:snapToGrid w:val="0"/>
          <w:lang w:val="sk-SK"/>
        </w:rPr>
        <w:t xml:space="preserve"> </w:t>
      </w:r>
    </w:p>
    <w:p w14:paraId="6C8A52F2" w14:textId="77777777" w:rsidR="00055FEB" w:rsidRPr="00F15A6D" w:rsidRDefault="00055FEB" w:rsidP="00055FEB">
      <w:pPr>
        <w:pStyle w:val="Text"/>
        <w:ind w:left="3540" w:firstLine="708"/>
        <w:rPr>
          <w:snapToGrid w:val="0"/>
          <w:lang w:val="sk-SK"/>
        </w:rPr>
      </w:pPr>
      <w:r w:rsidRPr="00F15A6D">
        <w:rPr>
          <w:snapToGrid w:val="0"/>
          <w:lang w:val="sk-SK"/>
        </w:rPr>
        <w:t>(autorizovaný architekt ČKA 4783, hosťujúci architekt SKA 0248HA)</w:t>
      </w:r>
    </w:p>
    <w:p w14:paraId="119D0E45" w14:textId="77777777" w:rsidR="00055FEB" w:rsidRPr="00F15A6D" w:rsidRDefault="00055FEB" w:rsidP="00055FEB">
      <w:pPr>
        <w:pStyle w:val="Text"/>
        <w:rPr>
          <w:snapToGrid w:val="0"/>
          <w:lang w:val="sk-SK"/>
        </w:rPr>
      </w:pPr>
    </w:p>
    <w:p w14:paraId="51392663" w14:textId="77777777" w:rsidR="00055FEB" w:rsidRPr="00F15A6D" w:rsidRDefault="00055FEB" w:rsidP="00055FEB">
      <w:pPr>
        <w:pStyle w:val="Text"/>
        <w:rPr>
          <w:snapToGrid w:val="0"/>
          <w:lang w:val="sk-SK"/>
        </w:rPr>
      </w:pPr>
      <w:r w:rsidRPr="00F15A6D">
        <w:rPr>
          <w:snapToGrid w:val="0"/>
          <w:lang w:val="sk-SK"/>
        </w:rPr>
        <w:t>generálny projektant DÚ:</w:t>
      </w:r>
      <w:r w:rsidRPr="00F15A6D">
        <w:rPr>
          <w:snapToGrid w:val="0"/>
          <w:lang w:val="sk-SK"/>
        </w:rPr>
        <w:tab/>
      </w:r>
      <w:r w:rsidRPr="00F15A6D">
        <w:rPr>
          <w:snapToGrid w:val="0"/>
          <w:lang w:val="sk-SK"/>
        </w:rPr>
        <w:tab/>
      </w:r>
      <w:r w:rsidRPr="00F15A6D">
        <w:rPr>
          <w:snapToGrid w:val="0"/>
          <w:lang w:val="sk-SK"/>
        </w:rPr>
        <w:tab/>
        <w:t>OBERMEYER HELIKA, s r. o.</w:t>
      </w:r>
    </w:p>
    <w:p w14:paraId="18827C15" w14:textId="77777777" w:rsidR="00055FEB" w:rsidRPr="00F15A6D" w:rsidRDefault="00055FEB" w:rsidP="00055FEB">
      <w:pPr>
        <w:pStyle w:val="Text"/>
        <w:rPr>
          <w:snapToGrid w:val="0"/>
          <w:lang w:val="sk-SK"/>
        </w:rPr>
      </w:pPr>
      <w:r w:rsidRPr="00F15A6D">
        <w:rPr>
          <w:snapToGrid w:val="0"/>
          <w:lang w:val="sk-SK"/>
        </w:rPr>
        <w:t xml:space="preserve">                                                </w:t>
      </w:r>
      <w:r w:rsidRPr="00F15A6D">
        <w:rPr>
          <w:snapToGrid w:val="0"/>
          <w:lang w:val="sk-SK"/>
        </w:rPr>
        <w:tab/>
      </w:r>
      <w:r w:rsidRPr="00F15A6D">
        <w:rPr>
          <w:snapToGrid w:val="0"/>
          <w:lang w:val="sk-SK"/>
        </w:rPr>
        <w:tab/>
      </w:r>
      <w:r w:rsidRPr="00F15A6D">
        <w:rPr>
          <w:snapToGrid w:val="0"/>
          <w:lang w:val="sk-SK"/>
        </w:rPr>
        <w:tab/>
        <w:t>Lamačská cesta 3/B, 841 04 Bratislava 4</w:t>
      </w:r>
    </w:p>
    <w:p w14:paraId="60DEFC7B" w14:textId="77777777" w:rsidR="00055FEB" w:rsidRPr="00F15A6D" w:rsidRDefault="00055FEB" w:rsidP="00055FEB">
      <w:pPr>
        <w:pStyle w:val="Text"/>
        <w:ind w:left="3540" w:firstLine="708"/>
        <w:rPr>
          <w:snapToGrid w:val="0"/>
          <w:lang w:val="sk-SK"/>
        </w:rPr>
      </w:pPr>
      <w:r w:rsidRPr="00F15A6D">
        <w:rPr>
          <w:snapToGrid w:val="0"/>
          <w:lang w:val="sk-SK"/>
        </w:rPr>
        <w:t>Slovenská republika</w:t>
      </w:r>
    </w:p>
    <w:p w14:paraId="328FF241" w14:textId="77777777" w:rsidR="006E5668"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Ing. Vladimír Valent, autorizovaný inžinier SKSI 5868</w:t>
      </w:r>
    </w:p>
    <w:p w14:paraId="6588E621" w14:textId="574D7D8E" w:rsidR="00055FEB" w:rsidRPr="00F15A6D" w:rsidRDefault="00055FEB" w:rsidP="00055FEB">
      <w:pPr>
        <w:pStyle w:val="Text"/>
        <w:rPr>
          <w:lang w:val="sk-SK"/>
        </w:rPr>
      </w:pPr>
    </w:p>
    <w:p w14:paraId="038F47E9" w14:textId="7AD900D5" w:rsidR="00C247AF" w:rsidRPr="00F15A6D" w:rsidRDefault="00C247AF" w:rsidP="00055FEB">
      <w:pPr>
        <w:pStyle w:val="nadpis2"/>
        <w:rPr>
          <w:snapToGrid w:val="0"/>
        </w:rPr>
      </w:pPr>
      <w:bookmarkStart w:id="13" w:name="_Toc130455285"/>
      <w:r w:rsidRPr="00F15A6D">
        <w:rPr>
          <w:snapToGrid w:val="0"/>
        </w:rPr>
        <w:t>PROJEKTOVÁ DOKUMENTÁCIA</w:t>
      </w:r>
      <w:bookmarkEnd w:id="13"/>
      <w:r w:rsidRPr="00F15A6D">
        <w:rPr>
          <w:snapToGrid w:val="0"/>
        </w:rPr>
        <w:tab/>
      </w:r>
    </w:p>
    <w:p w14:paraId="2AC655CA" w14:textId="6CCF875C" w:rsidR="00C247AF" w:rsidRPr="00F15A6D" w:rsidRDefault="00C247AF" w:rsidP="00C247AF">
      <w:pPr>
        <w:pStyle w:val="Text"/>
        <w:rPr>
          <w:lang w:val="sk-SK"/>
        </w:rPr>
      </w:pPr>
      <w:r w:rsidRPr="00F15A6D">
        <w:rPr>
          <w:lang w:val="sk-SK"/>
        </w:rPr>
        <w:t>stupeň projektovej dokumentácie:</w:t>
      </w:r>
      <w:r w:rsidRPr="00F15A6D">
        <w:rPr>
          <w:lang w:val="sk-SK"/>
        </w:rPr>
        <w:tab/>
      </w:r>
      <w:r w:rsidRPr="00F15A6D">
        <w:rPr>
          <w:lang w:val="sk-SK"/>
        </w:rPr>
        <w:tab/>
        <w:t xml:space="preserve">Dokumentácia pre </w:t>
      </w:r>
      <w:r w:rsidR="00677E9D" w:rsidRPr="00F15A6D">
        <w:rPr>
          <w:lang w:val="sk-SK"/>
        </w:rPr>
        <w:t>stavebné povolenie</w:t>
      </w:r>
      <w:r w:rsidRPr="00F15A6D">
        <w:rPr>
          <w:lang w:val="sk-SK"/>
        </w:rPr>
        <w:t xml:space="preserve"> (DS</w:t>
      </w:r>
      <w:r w:rsidR="00677E9D" w:rsidRPr="00F15A6D">
        <w:rPr>
          <w:lang w:val="sk-SK"/>
        </w:rPr>
        <w:t>P</w:t>
      </w:r>
      <w:r w:rsidRPr="00F15A6D">
        <w:rPr>
          <w:lang w:val="sk-SK"/>
        </w:rPr>
        <w:t>)</w:t>
      </w:r>
    </w:p>
    <w:p w14:paraId="15D5FD4D" w14:textId="2A75BBBB" w:rsidR="00C247AF" w:rsidRPr="00F15A6D" w:rsidRDefault="00C247AF" w:rsidP="00C247AF">
      <w:pPr>
        <w:pStyle w:val="Text"/>
        <w:rPr>
          <w:lang w:val="sk-SK"/>
        </w:rPr>
      </w:pPr>
      <w:r w:rsidRPr="00F15A6D">
        <w:rPr>
          <w:lang w:val="sk-SK"/>
        </w:rPr>
        <w:t>dátum spracovania:</w:t>
      </w:r>
      <w:r w:rsidRPr="00F15A6D">
        <w:rPr>
          <w:lang w:val="sk-SK"/>
        </w:rPr>
        <w:tab/>
      </w:r>
      <w:r w:rsidRPr="00F15A6D">
        <w:rPr>
          <w:lang w:val="sk-SK"/>
        </w:rPr>
        <w:tab/>
      </w:r>
      <w:r w:rsidRPr="00F15A6D">
        <w:rPr>
          <w:lang w:val="sk-SK"/>
        </w:rPr>
        <w:tab/>
      </w:r>
      <w:r w:rsidRPr="00F15A6D">
        <w:rPr>
          <w:lang w:val="sk-SK"/>
        </w:rPr>
        <w:tab/>
      </w:r>
      <w:r w:rsidR="00D475FC">
        <w:rPr>
          <w:lang w:val="sk-SK"/>
        </w:rPr>
        <w:t>0</w:t>
      </w:r>
      <w:r w:rsidR="00DE2692">
        <w:rPr>
          <w:lang w:val="sk-SK"/>
        </w:rPr>
        <w:t>6</w:t>
      </w:r>
      <w:r w:rsidRPr="00F15A6D">
        <w:rPr>
          <w:lang w:val="sk-SK"/>
        </w:rPr>
        <w:t>/202</w:t>
      </w:r>
      <w:r w:rsidR="00D475FC">
        <w:rPr>
          <w:lang w:val="sk-SK"/>
        </w:rPr>
        <w:t>3</w:t>
      </w:r>
    </w:p>
    <w:p w14:paraId="7B2FCF98" w14:textId="77777777" w:rsidR="00C247AF" w:rsidRPr="00F15A6D" w:rsidRDefault="00C247AF" w:rsidP="004A13A0">
      <w:pPr>
        <w:spacing w:afterLines="80" w:after="192"/>
        <w:ind w:left="568" w:firstLine="708"/>
        <w:rPr>
          <w:rFonts w:ascii="Arial Narrow" w:hAnsi="Arial Narrow"/>
          <w:b/>
          <w:u w:val="single"/>
        </w:rPr>
      </w:pPr>
    </w:p>
    <w:p w14:paraId="65F6EDD2" w14:textId="5181CA04" w:rsidR="004A13A0" w:rsidRPr="00F15A6D" w:rsidRDefault="004A13A0" w:rsidP="00C247AF">
      <w:pPr>
        <w:pStyle w:val="nadpis3"/>
      </w:pPr>
      <w:bookmarkStart w:id="14" w:name="_Toc130455286"/>
      <w:r w:rsidRPr="00F15A6D">
        <w:lastRenderedPageBreak/>
        <w:t>Spracovatelia projektu:</w:t>
      </w:r>
      <w:bookmarkEnd w:id="14"/>
      <w:r w:rsidRPr="00F15A6D">
        <w:t xml:space="preserve">    </w:t>
      </w:r>
    </w:p>
    <w:p w14:paraId="0C8E7CC7" w14:textId="77777777" w:rsidR="00055FEB" w:rsidRPr="00F15A6D" w:rsidRDefault="00055FEB" w:rsidP="00055FEB">
      <w:pPr>
        <w:pStyle w:val="Text"/>
        <w:ind w:left="1418" w:hanging="142"/>
        <w:rPr>
          <w:lang w:val="sk-SK"/>
        </w:rPr>
      </w:pPr>
      <w:r w:rsidRPr="00F15A6D">
        <w:rPr>
          <w:szCs w:val="24"/>
          <w:lang w:val="sk-SK"/>
        </w:rPr>
        <w:t>-</w:t>
      </w:r>
      <w:r w:rsidRPr="00F15A6D">
        <w:rPr>
          <w:szCs w:val="24"/>
          <w:lang w:val="sk-SK"/>
        </w:rPr>
        <w:tab/>
        <w:t>Generálny projektant BD:</w:t>
      </w:r>
      <w:r w:rsidRPr="00F15A6D">
        <w:rPr>
          <w:szCs w:val="24"/>
          <w:lang w:val="sk-SK"/>
        </w:rPr>
        <w:tab/>
      </w:r>
      <w:r w:rsidRPr="00F15A6D">
        <w:rPr>
          <w:szCs w:val="24"/>
          <w:lang w:val="sk-SK"/>
        </w:rPr>
        <w:tab/>
      </w:r>
      <w:r w:rsidRPr="00F15A6D">
        <w:rPr>
          <w:lang w:val="sk-SK"/>
        </w:rPr>
        <w:t>The</w:t>
      </w:r>
      <w:r w:rsidRPr="00F15A6D">
        <w:rPr>
          <w:b/>
          <w:bCs/>
          <w:lang w:val="sk-SK"/>
        </w:rPr>
        <w:t>Büro</w:t>
      </w:r>
      <w:r w:rsidRPr="00F15A6D">
        <w:rPr>
          <w:lang w:val="sk-SK"/>
        </w:rPr>
        <w:t>, s.r.o.</w:t>
      </w:r>
    </w:p>
    <w:p w14:paraId="51559F1B" w14:textId="77777777" w:rsidR="00055FEB" w:rsidRPr="00F15A6D" w:rsidRDefault="00055FEB" w:rsidP="00055FEB">
      <w:pPr>
        <w:pStyle w:val="Text"/>
        <w:ind w:left="4248" w:firstLine="708"/>
        <w:rPr>
          <w:lang w:val="sk-SK"/>
        </w:rPr>
      </w:pPr>
      <w:r w:rsidRPr="00F15A6D">
        <w:rPr>
          <w:lang w:val="sk-SK"/>
        </w:rPr>
        <w:t>Tučkova 24a, 602 00 Brno</w:t>
      </w:r>
    </w:p>
    <w:p w14:paraId="5CC5AD38" w14:textId="77777777" w:rsidR="00055FEB" w:rsidRPr="00F15A6D" w:rsidRDefault="00055FEB" w:rsidP="00055FEB">
      <w:pPr>
        <w:spacing w:after="0" w:line="259" w:lineRule="auto"/>
        <w:ind w:left="4675" w:firstLine="281"/>
        <w:jc w:val="left"/>
        <w:rPr>
          <w:rFonts w:ascii="Arial Narrow" w:hAnsi="Arial Narrow"/>
          <w:sz w:val="24"/>
          <w:szCs w:val="24"/>
        </w:rPr>
      </w:pPr>
    </w:p>
    <w:p w14:paraId="26931217"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BD:</w:t>
      </w:r>
      <w:r w:rsidRPr="00F15A6D">
        <w:rPr>
          <w:rFonts w:ascii="Arial Narrow" w:hAnsi="Arial Narrow"/>
          <w:sz w:val="24"/>
          <w:szCs w:val="24"/>
        </w:rPr>
        <w:tab/>
      </w:r>
      <w:r w:rsidRPr="00F15A6D">
        <w:rPr>
          <w:rFonts w:ascii="Arial Narrow" w:hAnsi="Arial Narrow"/>
          <w:sz w:val="24"/>
          <w:szCs w:val="24"/>
        </w:rPr>
        <w:tab/>
        <w:t xml:space="preserve">Ing. et Ing. arch. Jan Vrbka </w:t>
      </w:r>
    </w:p>
    <w:p w14:paraId="7329C08A"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architekt ČKA 4783,</w:t>
      </w:r>
    </w:p>
    <w:p w14:paraId="23CC5337"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hosťujúci architekt SKA 0248HA</w:t>
      </w:r>
    </w:p>
    <w:p w14:paraId="70A119CD" w14:textId="77777777" w:rsidR="00055FEB" w:rsidRPr="00F15A6D" w:rsidRDefault="00055FEB" w:rsidP="00055FEB">
      <w:pPr>
        <w:spacing w:after="0" w:line="259" w:lineRule="auto"/>
        <w:jc w:val="left"/>
        <w:rPr>
          <w:rFonts w:ascii="Arial Narrow" w:hAnsi="Arial Narrow"/>
          <w:sz w:val="24"/>
          <w:szCs w:val="24"/>
        </w:rPr>
      </w:pPr>
    </w:p>
    <w:p w14:paraId="6F67CFD8" w14:textId="77777777"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Generálny projektant DÚ:</w:t>
      </w:r>
      <w:r w:rsidRPr="00F15A6D">
        <w:rPr>
          <w:rFonts w:ascii="Arial Narrow" w:hAnsi="Arial Narrow"/>
          <w:sz w:val="24"/>
          <w:szCs w:val="24"/>
        </w:rPr>
        <w:tab/>
      </w:r>
      <w:r w:rsidRPr="00F15A6D">
        <w:rPr>
          <w:rFonts w:ascii="Arial Narrow" w:hAnsi="Arial Narrow"/>
          <w:sz w:val="24"/>
          <w:szCs w:val="24"/>
        </w:rPr>
        <w:tab/>
        <w:t>OBERMEYER HELIKA, spol. s r. o., (ďalej len OBH)</w:t>
      </w:r>
    </w:p>
    <w:p w14:paraId="7C9D93C4" w14:textId="77777777" w:rsidR="00055FEB" w:rsidRPr="00F15A6D" w:rsidRDefault="00055FEB" w:rsidP="00055FEB">
      <w:pPr>
        <w:spacing w:after="0" w:line="259" w:lineRule="auto"/>
        <w:ind w:left="4675" w:firstLine="281"/>
        <w:jc w:val="left"/>
        <w:rPr>
          <w:rFonts w:ascii="Arial Narrow" w:hAnsi="Arial Narrow"/>
          <w:sz w:val="24"/>
          <w:szCs w:val="24"/>
        </w:rPr>
      </w:pPr>
      <w:r w:rsidRPr="00F15A6D">
        <w:rPr>
          <w:rFonts w:ascii="Arial Narrow" w:hAnsi="Arial Narrow"/>
          <w:sz w:val="24"/>
          <w:szCs w:val="24"/>
        </w:rPr>
        <w:t>Lamačská cesta 3/B, 841 04 Bratislava 4</w:t>
      </w:r>
    </w:p>
    <w:p w14:paraId="443AC19C" w14:textId="77777777" w:rsidR="00055FEB" w:rsidRPr="00F15A6D" w:rsidRDefault="00055FEB" w:rsidP="00055FEB">
      <w:pPr>
        <w:spacing w:after="0" w:line="259" w:lineRule="auto"/>
        <w:ind w:left="4675" w:firstLine="281"/>
        <w:jc w:val="left"/>
        <w:rPr>
          <w:rFonts w:ascii="Arial Narrow" w:hAnsi="Arial Narrow"/>
          <w:sz w:val="24"/>
          <w:szCs w:val="24"/>
        </w:rPr>
      </w:pPr>
    </w:p>
    <w:p w14:paraId="1D225DCF"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DÚ:</w:t>
      </w:r>
      <w:r w:rsidRPr="00F15A6D">
        <w:rPr>
          <w:rFonts w:ascii="Arial Narrow" w:hAnsi="Arial Narrow"/>
          <w:sz w:val="24"/>
          <w:szCs w:val="24"/>
        </w:rPr>
        <w:tab/>
      </w:r>
      <w:r w:rsidRPr="00F15A6D">
        <w:rPr>
          <w:rFonts w:ascii="Arial Narrow" w:hAnsi="Arial Narrow"/>
          <w:sz w:val="24"/>
          <w:szCs w:val="24"/>
        </w:rPr>
        <w:tab/>
        <w:t xml:space="preserve">Ing. Vladimír Valent </w:t>
      </w:r>
    </w:p>
    <w:p w14:paraId="4A758366"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stavebný inžinier SKSI 5868</w:t>
      </w:r>
    </w:p>
    <w:p w14:paraId="193EB88C" w14:textId="77777777" w:rsidR="00055FEB" w:rsidRPr="00F15A6D" w:rsidRDefault="00055FEB" w:rsidP="00055FEB">
      <w:pPr>
        <w:spacing w:after="0" w:line="259" w:lineRule="auto"/>
        <w:ind w:left="1135" w:firstLine="141"/>
        <w:jc w:val="left"/>
        <w:rPr>
          <w:rFonts w:ascii="Arial Narrow" w:hAnsi="Arial Narrow"/>
          <w:sz w:val="24"/>
          <w:szCs w:val="24"/>
        </w:rPr>
      </w:pPr>
    </w:p>
    <w:p w14:paraId="409894E2" w14:textId="7B7A61C3"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 xml:space="preserve">- Projektant </w:t>
      </w:r>
      <w:r w:rsidR="00D475FC">
        <w:rPr>
          <w:rFonts w:ascii="Arial Narrow" w:hAnsi="Arial Narrow"/>
          <w:sz w:val="24"/>
          <w:szCs w:val="24"/>
        </w:rPr>
        <w:t>ZTI</w:t>
      </w:r>
      <w:r w:rsidRPr="00F15A6D">
        <w:rPr>
          <w:rFonts w:ascii="Arial Narrow" w:hAnsi="Arial Narrow"/>
          <w:sz w:val="24"/>
          <w:szCs w:val="24"/>
        </w:rPr>
        <w:t xml:space="preserve">: </w:t>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00630188">
        <w:rPr>
          <w:rFonts w:ascii="Arial Narrow" w:hAnsi="Arial Narrow"/>
          <w:sz w:val="24"/>
          <w:szCs w:val="24"/>
        </w:rPr>
        <w:t>Ing. Patrik Čeginik</w:t>
      </w:r>
    </w:p>
    <w:p w14:paraId="000067BE" w14:textId="7466ABB9" w:rsidR="004A13A0" w:rsidRPr="00F15A6D" w:rsidRDefault="004A13A0" w:rsidP="004A13A0">
      <w:pPr>
        <w:spacing w:after="160" w:line="259" w:lineRule="auto"/>
        <w:ind w:left="0" w:firstLine="0"/>
        <w:jc w:val="left"/>
        <w:rPr>
          <w:rFonts w:ascii="Arial Narrow" w:eastAsia="Times New Roman" w:hAnsi="Arial Narrow" w:cs="Calibri"/>
          <w:lang w:eastAsia="cs-CZ"/>
        </w:rPr>
      </w:pPr>
    </w:p>
    <w:p w14:paraId="2A98A404" w14:textId="7413FB15" w:rsidR="004A13A0" w:rsidRPr="00F15A6D" w:rsidRDefault="004A13A0" w:rsidP="004A13A0">
      <w:pPr>
        <w:pStyle w:val="nadpis1"/>
        <w:rPr>
          <w:rFonts w:eastAsia="Times New Roman"/>
          <w:lang w:eastAsia="cs-CZ"/>
        </w:rPr>
      </w:pPr>
      <w:bookmarkStart w:id="15" w:name="_Toc78313787"/>
      <w:bookmarkStart w:id="16" w:name="_Toc130455287"/>
      <w:r w:rsidRPr="00F15A6D">
        <w:rPr>
          <w:rFonts w:eastAsia="Times New Roman"/>
          <w:lang w:eastAsia="cs-CZ"/>
        </w:rPr>
        <w:t>ZÁKLADNÉ ÚDAJE O</w:t>
      </w:r>
      <w:r w:rsidR="00875169" w:rsidRPr="00F15A6D">
        <w:rPr>
          <w:rFonts w:eastAsia="Times New Roman"/>
          <w:lang w:eastAsia="cs-CZ"/>
        </w:rPr>
        <w:t> </w:t>
      </w:r>
      <w:r w:rsidRPr="00F15A6D">
        <w:rPr>
          <w:rFonts w:eastAsia="Times New Roman"/>
          <w:lang w:eastAsia="cs-CZ"/>
        </w:rPr>
        <w:t>STAVBE</w:t>
      </w:r>
      <w:bookmarkEnd w:id="15"/>
      <w:bookmarkEnd w:id="16"/>
    </w:p>
    <w:p w14:paraId="6F66D488" w14:textId="237ABEF8" w:rsidR="00875169" w:rsidRPr="00F15A6D" w:rsidRDefault="008511B1" w:rsidP="00B56202">
      <w:pPr>
        <w:pStyle w:val="nadpis2"/>
        <w:spacing w:before="240"/>
        <w:ind w:left="709" w:hanging="715"/>
        <w:rPr>
          <w:rFonts w:eastAsia="Times New Roman"/>
          <w:lang w:eastAsia="cs-CZ"/>
        </w:rPr>
      </w:pPr>
      <w:bookmarkStart w:id="17" w:name="_Toc118711972"/>
      <w:bookmarkStart w:id="18" w:name="_Toc130455288"/>
      <w:r w:rsidRPr="00F15A6D">
        <w:rPr>
          <w:rFonts w:eastAsia="Times New Roman"/>
          <w:lang w:eastAsia="cs-CZ"/>
        </w:rPr>
        <w:t>POPIS STAVBY</w:t>
      </w:r>
      <w:bookmarkEnd w:id="17"/>
      <w:bookmarkEnd w:id="18"/>
    </w:p>
    <w:p w14:paraId="75AB7C01" w14:textId="77777777" w:rsidR="008511B1" w:rsidRPr="00F15A6D" w:rsidRDefault="008511B1" w:rsidP="008511B1">
      <w:pPr>
        <w:pStyle w:val="Text"/>
        <w:ind w:firstLine="708"/>
        <w:rPr>
          <w:snapToGrid w:val="0"/>
          <w:lang w:val="sk-SK"/>
        </w:rPr>
      </w:pPr>
      <w:bookmarkStart w:id="19" w:name="_Toc508273282"/>
      <w:r w:rsidRPr="00F15A6D">
        <w:rPr>
          <w:snapToGrid w:val="0"/>
          <w:lang w:val="sk-SK"/>
        </w:rPr>
        <w:t>Obytný dom s 8 objektmi (2 spojené pozdĺžne pavlačové, 6 bodových pavlačových) a suterénom s garáží a technickými zázemím, vybrané okolité komunikácie a spevnené plochy, park a zeleň vnútrobloku a vybraných okolitých plôch. Celková kapacita je 85 bytov, 88 podzemných parkovacích stojísk.</w:t>
      </w:r>
    </w:p>
    <w:p w14:paraId="1ED228DC" w14:textId="797B3475" w:rsidR="00B56202" w:rsidRPr="00F15A6D" w:rsidRDefault="007C5294" w:rsidP="00B56202">
      <w:pPr>
        <w:pStyle w:val="nadpis2"/>
        <w:spacing w:before="240"/>
        <w:ind w:left="709" w:hanging="715"/>
        <w:rPr>
          <w:rFonts w:eastAsia="Times New Roman"/>
          <w:lang w:eastAsia="cs-CZ"/>
        </w:rPr>
      </w:pPr>
      <w:bookmarkStart w:id="20" w:name="_Toc489282198"/>
      <w:bookmarkStart w:id="21" w:name="_Toc130455289"/>
      <w:bookmarkEnd w:id="19"/>
      <w:r w:rsidRPr="00F15A6D">
        <w:t>CHARAKTERISTIKA A ÚČEL STAVBY</w:t>
      </w:r>
      <w:bookmarkEnd w:id="20"/>
      <w:bookmarkEnd w:id="21"/>
    </w:p>
    <w:p w14:paraId="7F76447A" w14:textId="644F6530" w:rsidR="00B56202" w:rsidRPr="00F15A6D" w:rsidRDefault="00B56202" w:rsidP="00B56202">
      <w:pPr>
        <w:spacing w:after="0" w:line="259" w:lineRule="auto"/>
        <w:ind w:left="0" w:firstLine="708"/>
        <w:jc w:val="left"/>
        <w:rPr>
          <w:rFonts w:ascii="Arial Narrow" w:hAnsi="Arial Narrow"/>
          <w:snapToGrid w:val="0"/>
          <w:sz w:val="24"/>
          <w:szCs w:val="24"/>
        </w:rPr>
      </w:pPr>
      <w:r w:rsidRPr="00F15A6D">
        <w:rPr>
          <w:rFonts w:ascii="Arial Narrow" w:hAnsi="Arial Narrow"/>
          <w:snapToGrid w:val="0"/>
          <w:sz w:val="24"/>
          <w:szCs w:val="24"/>
        </w:rPr>
        <w:t xml:space="preserve"> </w:t>
      </w:r>
      <w:r w:rsidR="008511B1" w:rsidRPr="00F15A6D">
        <w:rPr>
          <w:rFonts w:ascii="Arial Narrow" w:hAnsi="Arial Narrow"/>
          <w:snapToGrid w:val="0"/>
          <w:sz w:val="24"/>
          <w:szCs w:val="24"/>
        </w:rPr>
        <w:t>Obytný dom pozostáva zo siedmich hlavných objemov, rozprestierajúcich sa na trojuholníkovom stavebnom pozemku medzi ulicami Terchovská, Galv</w:t>
      </w:r>
      <w:r w:rsidR="00963A37">
        <w:rPr>
          <w:rFonts w:ascii="Arial Narrow" w:hAnsi="Arial Narrow"/>
          <w:snapToGrid w:val="0"/>
          <w:sz w:val="24"/>
          <w:szCs w:val="24"/>
        </w:rPr>
        <w:t>a</w:t>
      </w:r>
      <w:r w:rsidR="008511B1" w:rsidRPr="00F15A6D">
        <w:rPr>
          <w:rFonts w:ascii="Arial Narrow" w:hAnsi="Arial Narrow"/>
          <w:snapToGrid w:val="0"/>
          <w:sz w:val="24"/>
          <w:szCs w:val="24"/>
        </w:rPr>
        <w:t>niho a B</w:t>
      </w:r>
      <w:r w:rsidR="00963A37">
        <w:rPr>
          <w:rFonts w:ascii="Arial Narrow" w:hAnsi="Arial Narrow"/>
          <w:snapToGrid w:val="0"/>
          <w:sz w:val="24"/>
          <w:szCs w:val="24"/>
        </w:rPr>
        <w:t>a</w:t>
      </w:r>
      <w:r w:rsidR="008511B1" w:rsidRPr="00F15A6D">
        <w:rPr>
          <w:rFonts w:ascii="Arial Narrow" w:hAnsi="Arial Narrow"/>
          <w:snapToGrid w:val="0"/>
          <w:sz w:val="24"/>
          <w:szCs w:val="24"/>
        </w:rPr>
        <w:t>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09FF09FF" w14:textId="01011F79" w:rsidR="00D10F0B" w:rsidRPr="00F15A6D" w:rsidRDefault="00D10F0B">
      <w:pPr>
        <w:spacing w:after="160" w:line="259" w:lineRule="auto"/>
        <w:ind w:left="0" w:firstLine="0"/>
        <w:jc w:val="left"/>
        <w:rPr>
          <w:rFonts w:ascii="Arial Narrow" w:hAnsi="Arial Narrow"/>
          <w:snapToGrid w:val="0"/>
          <w:sz w:val="24"/>
          <w:szCs w:val="24"/>
        </w:rPr>
      </w:pPr>
    </w:p>
    <w:p w14:paraId="6E718130" w14:textId="0DE6E800" w:rsidR="004A13A0" w:rsidRPr="00F15A6D" w:rsidRDefault="008511B1" w:rsidP="004A13A0">
      <w:pPr>
        <w:pStyle w:val="nadpis2"/>
        <w:ind w:left="709" w:hanging="715"/>
        <w:rPr>
          <w:rFonts w:eastAsia="Times New Roman"/>
          <w:lang w:eastAsia="cs-CZ"/>
        </w:rPr>
      </w:pPr>
      <w:bookmarkStart w:id="22" w:name="_Toc78313789"/>
      <w:bookmarkStart w:id="23" w:name="_Toc130455290"/>
      <w:r w:rsidRPr="00F15A6D">
        <w:rPr>
          <w:rFonts w:eastAsia="Times New Roman"/>
          <w:lang w:eastAsia="cs-CZ"/>
        </w:rPr>
        <w:t>ZOZNAM</w:t>
      </w:r>
      <w:r w:rsidR="004A13A0" w:rsidRPr="00F15A6D">
        <w:rPr>
          <w:rFonts w:eastAsia="Times New Roman"/>
          <w:lang w:eastAsia="cs-CZ"/>
        </w:rPr>
        <w:t xml:space="preserve"> VÝCHODISKOVÝCH PODKLADOV</w:t>
      </w:r>
      <w:bookmarkEnd w:id="22"/>
      <w:bookmarkEnd w:id="23"/>
    </w:p>
    <w:p w14:paraId="1375F970" w14:textId="77777777" w:rsidR="004A13A0" w:rsidRPr="00F15A6D" w:rsidRDefault="004A13A0" w:rsidP="003A0ECB">
      <w:pPr>
        <w:spacing w:after="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Základom pre vypracovanie tejto dokumentácie boli:</w:t>
      </w:r>
    </w:p>
    <w:p w14:paraId="12781B16" w14:textId="6F383146"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Konzultácia so zástupcom generálneho projektanta</w:t>
      </w:r>
    </w:p>
    <w:p w14:paraId="59C73E58" w14:textId="1B59F14E"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Textová a výkresová časť projektovej dokum</w:t>
      </w:r>
      <w:r w:rsidR="00963A37">
        <w:rPr>
          <w:rFonts w:ascii="Arial Narrow" w:hAnsi="Arial Narrow"/>
          <w:snapToGrid w:val="0"/>
          <w:sz w:val="24"/>
          <w:szCs w:val="24"/>
        </w:rPr>
        <w:t>entácie, stavebná časť</w:t>
      </w:r>
    </w:p>
    <w:p w14:paraId="24B3D909"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50/1976 Z.z. – stavebný zákon</w:t>
      </w:r>
    </w:p>
    <w:p w14:paraId="2299F108"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47/2012 – Úplné znenie zákona NR SR č. 42/1994 Z.z. o civilnej ochrane obyvateľstva</w:t>
      </w:r>
    </w:p>
    <w:p w14:paraId="06C093AE" w14:textId="77777777" w:rsidR="008511B1" w:rsidRPr="00F15A6D" w:rsidRDefault="008511B1" w:rsidP="008511B1">
      <w:pPr>
        <w:spacing w:after="160" w:line="259" w:lineRule="auto"/>
        <w:ind w:left="705" w:hanging="705"/>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Vyhláška MVSR 532/2006 – o podrobnostiach na zabezpečenie stavebnotechnických požiadaviek a technických podmienok zariadení civilnej ochrany</w:t>
      </w:r>
    </w:p>
    <w:p w14:paraId="459AE209" w14:textId="3F8D12DD" w:rsidR="00CD2BF0"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Analýza územia okresu Bratislava z hľadiska možných mimoriadnych udalostí</w:t>
      </w:r>
    </w:p>
    <w:p w14:paraId="6B5D20D8" w14:textId="6563DBCD" w:rsidR="00630188"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Záväzné stanovisko k projektovej dokumentácii pre vydanie územného rozhodnutia, OU-BA-OKR1 2022/084973/2, zo dňa 14.04.202</w:t>
      </w:r>
      <w:r w:rsidR="00630188">
        <w:rPr>
          <w:rFonts w:ascii="Arial Narrow" w:hAnsi="Arial Narrow"/>
          <w:snapToGrid w:val="0"/>
          <w:sz w:val="24"/>
          <w:szCs w:val="24"/>
        </w:rPr>
        <w:t>2</w:t>
      </w:r>
    </w:p>
    <w:p w14:paraId="579AA9DD" w14:textId="0EE51695"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Dokumentácia územného rozhodnutia DUR, júl 2022, Bytový dom Terchovská, </w:t>
      </w:r>
      <w:r w:rsidRPr="00630188">
        <w:rPr>
          <w:rFonts w:ascii="Arial Narrow" w:hAnsi="Arial Narrow"/>
          <w:snapToGrid w:val="0"/>
          <w:sz w:val="24"/>
          <w:szCs w:val="24"/>
        </w:rPr>
        <w:t>The Büro, s.r.o.</w:t>
      </w:r>
    </w:p>
    <w:p w14:paraId="059FFAAB" w14:textId="70CF853F" w:rsidR="00327B43" w:rsidRDefault="00327B43" w:rsidP="00630188">
      <w:pPr>
        <w:ind w:left="0" w:firstLine="0"/>
        <w:rPr>
          <w:rFonts w:ascii="Arial Narrow" w:hAnsi="Arial Narrow"/>
          <w:snapToGrid w:val="0"/>
          <w:sz w:val="24"/>
          <w:szCs w:val="24"/>
        </w:rPr>
      </w:pPr>
      <w:r>
        <w:rPr>
          <w:rFonts w:ascii="Arial Narrow" w:hAnsi="Arial Narrow"/>
          <w:snapToGrid w:val="0"/>
          <w:sz w:val="24"/>
          <w:szCs w:val="24"/>
        </w:rPr>
        <w:lastRenderedPageBreak/>
        <w:t>-</w:t>
      </w:r>
      <w:r>
        <w:rPr>
          <w:rFonts w:ascii="Arial Narrow" w:hAnsi="Arial Narrow"/>
          <w:snapToGrid w:val="0"/>
          <w:sz w:val="24"/>
          <w:szCs w:val="24"/>
        </w:rPr>
        <w:tab/>
        <w:t xml:space="preserve"> Jednostupňová PD Bytový dom Terchovská a dotknuté územie, SO 411 Rozšírenie verejnej kanalizácie Terchovská, január 2023, Bytový dom Terchovská, Ing. Šablica</w:t>
      </w:r>
    </w:p>
    <w:p w14:paraId="2DABA847" w14:textId="1B23F25D"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Hydrogeologický posudok, december 2022, Bytový súbor Terchovská a dotknuté územie, AGaudit </w:t>
      </w:r>
      <w:r w:rsidRPr="00630188">
        <w:rPr>
          <w:rFonts w:ascii="Arial Narrow" w:hAnsi="Arial Narrow"/>
          <w:snapToGrid w:val="0"/>
          <w:sz w:val="24"/>
          <w:szCs w:val="24"/>
        </w:rPr>
        <w:t>, s.r.o.</w:t>
      </w:r>
    </w:p>
    <w:p w14:paraId="4D158E16" w14:textId="4EF8B397" w:rsidR="00537D9E" w:rsidRDefault="00537D9E" w:rsidP="00630188">
      <w:pPr>
        <w:ind w:left="0" w:firstLine="0"/>
        <w:rPr>
          <w:rFonts w:ascii="Arial Narrow" w:hAnsi="Arial Narrow"/>
          <w:snapToGrid w:val="0"/>
          <w:sz w:val="24"/>
          <w:szCs w:val="24"/>
        </w:rPr>
      </w:pPr>
    </w:p>
    <w:p w14:paraId="6475C823" w14:textId="77777777" w:rsidR="00537D9E" w:rsidRPr="006F190C" w:rsidRDefault="00537D9E" w:rsidP="00982FEA">
      <w:pPr>
        <w:pStyle w:val="nadpis1"/>
        <w:rPr>
          <w:rFonts w:eastAsia="Times New Roman"/>
          <w:caps/>
          <w:lang w:eastAsia="cs-CZ"/>
        </w:rPr>
      </w:pPr>
      <w:bookmarkStart w:id="24" w:name="_Toc115440113"/>
      <w:bookmarkStart w:id="25" w:name="_Toc130455291"/>
      <w:r w:rsidRPr="006F190C">
        <w:rPr>
          <w:rFonts w:eastAsia="Times New Roman"/>
          <w:caps/>
          <w:lang w:eastAsia="cs-CZ"/>
        </w:rPr>
        <w:t>Podmienky odvodnenia územia</w:t>
      </w:r>
      <w:bookmarkEnd w:id="24"/>
      <w:bookmarkEnd w:id="25"/>
    </w:p>
    <w:p w14:paraId="30FBD001" w14:textId="5AEC7F8A" w:rsidR="00537D9E" w:rsidRDefault="00537D9E" w:rsidP="00537D9E">
      <w:pPr>
        <w:spacing w:after="0" w:line="259" w:lineRule="auto"/>
        <w:ind w:left="0" w:firstLine="708"/>
        <w:jc w:val="left"/>
        <w:rPr>
          <w:rFonts w:ascii="Arial Narrow" w:hAnsi="Arial Narrow"/>
          <w:snapToGrid w:val="0"/>
        </w:rPr>
      </w:pPr>
      <w:bookmarkStart w:id="26" w:name="_Toc156293667"/>
      <w:bookmarkStart w:id="27" w:name="_Toc157504747"/>
      <w:bookmarkStart w:id="28" w:name="_Toc159597158"/>
      <w:r w:rsidRPr="00537D9E">
        <w:rPr>
          <w:rFonts w:ascii="Arial Narrow" w:hAnsi="Arial Narrow"/>
          <w:snapToGrid w:val="0"/>
          <w:sz w:val="24"/>
          <w:szCs w:val="24"/>
        </w:rPr>
        <w:t xml:space="preserve">Na základe </w:t>
      </w:r>
      <w:r w:rsidR="0079774D">
        <w:rPr>
          <w:rFonts w:ascii="Arial Narrow" w:hAnsi="Arial Narrow"/>
          <w:snapToGrid w:val="0"/>
        </w:rPr>
        <w:t>HGP (AGaudit, s.r.o., december 2022) je možné dažďové vody vsakovať do suchého horninového prostredia dunajských štrkov, s kf = 1,26.10</w:t>
      </w:r>
      <w:r w:rsidR="0079774D" w:rsidRPr="0079774D">
        <w:rPr>
          <w:rFonts w:ascii="Arial Narrow" w:hAnsi="Arial Narrow"/>
          <w:snapToGrid w:val="0"/>
          <w:vertAlign w:val="superscript"/>
        </w:rPr>
        <w:t>-3</w:t>
      </w:r>
      <w:r w:rsidR="0079774D">
        <w:rPr>
          <w:rFonts w:ascii="Arial Narrow" w:hAnsi="Arial Narrow"/>
          <w:snapToGrid w:val="0"/>
        </w:rPr>
        <w:t xml:space="preserve"> – 9,34.10</w:t>
      </w:r>
      <w:r w:rsidR="0079774D" w:rsidRPr="0079774D">
        <w:rPr>
          <w:rFonts w:ascii="Arial Narrow" w:hAnsi="Arial Narrow"/>
          <w:snapToGrid w:val="0"/>
          <w:vertAlign w:val="superscript"/>
        </w:rPr>
        <w:t>-3</w:t>
      </w:r>
      <w:r w:rsidR="0079774D">
        <w:rPr>
          <w:rFonts w:ascii="Arial Narrow" w:hAnsi="Arial Narrow"/>
          <w:snapToGrid w:val="0"/>
        </w:rPr>
        <w:t xml:space="preserve"> m.s</w:t>
      </w:r>
      <w:r w:rsidR="0079774D" w:rsidRPr="0079774D">
        <w:rPr>
          <w:rFonts w:ascii="Arial Narrow" w:hAnsi="Arial Narrow"/>
          <w:snapToGrid w:val="0"/>
          <w:vertAlign w:val="superscript"/>
        </w:rPr>
        <w:t>-1</w:t>
      </w:r>
      <w:r w:rsidR="0079774D">
        <w:rPr>
          <w:rFonts w:ascii="Arial Narrow" w:hAnsi="Arial Narrow"/>
          <w:snapToGrid w:val="0"/>
        </w:rPr>
        <w:t>. Koeficienty filtrácie vychádzajú z kriviek zrnitosti.</w:t>
      </w:r>
    </w:p>
    <w:p w14:paraId="27A591DA" w14:textId="77777777" w:rsidR="00982FEA" w:rsidRPr="00537D9E" w:rsidRDefault="00982FEA" w:rsidP="00537D9E">
      <w:pPr>
        <w:spacing w:after="0" w:line="259" w:lineRule="auto"/>
        <w:ind w:left="0" w:firstLine="708"/>
        <w:jc w:val="left"/>
        <w:rPr>
          <w:rFonts w:ascii="Arial Narrow" w:hAnsi="Arial Narrow"/>
          <w:snapToGrid w:val="0"/>
          <w:sz w:val="24"/>
          <w:szCs w:val="24"/>
        </w:rPr>
      </w:pPr>
    </w:p>
    <w:p w14:paraId="4767857D" w14:textId="77777777" w:rsidR="00537D9E" w:rsidRPr="006F190C" w:rsidRDefault="00537D9E" w:rsidP="00982FEA">
      <w:pPr>
        <w:pStyle w:val="nadpis1"/>
        <w:rPr>
          <w:rFonts w:eastAsia="Times New Roman"/>
          <w:caps/>
          <w:lang w:eastAsia="cs-CZ"/>
        </w:rPr>
      </w:pPr>
      <w:bookmarkStart w:id="29" w:name="_Toc115440114"/>
      <w:bookmarkStart w:id="30" w:name="_Toc130455292"/>
      <w:r w:rsidRPr="006F190C">
        <w:rPr>
          <w:rFonts w:eastAsia="Times New Roman"/>
          <w:caps/>
          <w:lang w:eastAsia="cs-CZ"/>
        </w:rPr>
        <w:t>Rozsah projektu</w:t>
      </w:r>
      <w:bookmarkEnd w:id="26"/>
      <w:bookmarkEnd w:id="27"/>
      <w:bookmarkEnd w:id="28"/>
      <w:bookmarkEnd w:id="29"/>
      <w:bookmarkEnd w:id="30"/>
    </w:p>
    <w:p w14:paraId="6978DF0E" w14:textId="77777777" w:rsidR="00537D9E" w:rsidRPr="00537D9E" w:rsidRDefault="00537D9E" w:rsidP="00537D9E">
      <w:pPr>
        <w:spacing w:after="0" w:line="259" w:lineRule="auto"/>
        <w:ind w:left="0" w:firstLine="708"/>
        <w:jc w:val="left"/>
        <w:rPr>
          <w:rFonts w:ascii="Arial Narrow" w:hAnsi="Arial Narrow"/>
          <w:snapToGrid w:val="0"/>
          <w:sz w:val="24"/>
          <w:szCs w:val="24"/>
        </w:rPr>
      </w:pPr>
      <w:r w:rsidRPr="00537D9E">
        <w:rPr>
          <w:rFonts w:ascii="Arial Narrow" w:hAnsi="Arial Narrow"/>
          <w:snapToGrid w:val="0"/>
          <w:sz w:val="24"/>
          <w:szCs w:val="24"/>
        </w:rPr>
        <w:t>Táto časť projektu rieši nasledovné stavebné objekty:</w:t>
      </w:r>
      <w:r w:rsidRPr="00537D9E">
        <w:rPr>
          <w:rFonts w:ascii="Arial Narrow" w:hAnsi="Arial Narrow"/>
          <w:snapToGrid w:val="0"/>
          <w:sz w:val="24"/>
          <w:szCs w:val="24"/>
        </w:rPr>
        <w:tab/>
      </w:r>
      <w:r w:rsidRPr="00537D9E">
        <w:rPr>
          <w:rFonts w:ascii="Arial Narrow" w:hAnsi="Arial Narrow"/>
          <w:snapToGrid w:val="0"/>
          <w:sz w:val="24"/>
          <w:szCs w:val="24"/>
        </w:rPr>
        <w:tab/>
      </w:r>
      <w:r w:rsidRPr="00537D9E">
        <w:rPr>
          <w:rFonts w:ascii="Arial Narrow" w:hAnsi="Arial Narrow"/>
          <w:snapToGrid w:val="0"/>
          <w:sz w:val="24"/>
          <w:szCs w:val="24"/>
        </w:rPr>
        <w:tab/>
      </w:r>
    </w:p>
    <w:p w14:paraId="5D120356" w14:textId="77777777" w:rsidR="00537D9E" w:rsidRPr="00537D9E" w:rsidRDefault="00537D9E" w:rsidP="00537D9E">
      <w:pPr>
        <w:spacing w:after="0" w:line="259" w:lineRule="auto"/>
        <w:ind w:left="0" w:firstLine="708"/>
        <w:jc w:val="left"/>
        <w:rPr>
          <w:rFonts w:ascii="Arial Narrow" w:hAnsi="Arial Narrow"/>
          <w:snapToGrid w:val="0"/>
          <w:sz w:val="24"/>
          <w:szCs w:val="24"/>
        </w:rPr>
      </w:pPr>
    </w:p>
    <w:p w14:paraId="1716DF9F" w14:textId="51FECD07" w:rsidR="00537D9E" w:rsidRDefault="0079774D" w:rsidP="00537D9E">
      <w:pPr>
        <w:spacing w:after="0" w:line="259" w:lineRule="auto"/>
        <w:ind w:left="0" w:firstLine="708"/>
        <w:jc w:val="left"/>
      </w:pPr>
      <w:r>
        <w:rPr>
          <w:rFonts w:ascii="Arial Narrow" w:hAnsi="Arial Narrow"/>
          <w:snapToGrid w:val="0"/>
          <w:sz w:val="24"/>
          <w:szCs w:val="24"/>
        </w:rPr>
        <w:t xml:space="preserve">SO </w:t>
      </w:r>
      <w:r w:rsidR="001673E7">
        <w:rPr>
          <w:rFonts w:ascii="Arial Narrow" w:hAnsi="Arial Narrow"/>
          <w:snapToGrid w:val="0"/>
          <w:sz w:val="24"/>
          <w:szCs w:val="24"/>
        </w:rPr>
        <w:t>407 Vonkajší závlahový systém bytový dom</w:t>
      </w:r>
    </w:p>
    <w:p w14:paraId="651DA069" w14:textId="77777777" w:rsidR="00537D9E" w:rsidRDefault="00537D9E" w:rsidP="00537D9E">
      <w:pPr>
        <w:spacing w:after="0" w:line="259" w:lineRule="auto"/>
        <w:ind w:left="0" w:firstLine="708"/>
        <w:jc w:val="left"/>
      </w:pPr>
    </w:p>
    <w:p w14:paraId="638DA762" w14:textId="77777777" w:rsidR="00537D9E" w:rsidRPr="006F190C" w:rsidRDefault="00537D9E" w:rsidP="00982FEA">
      <w:pPr>
        <w:pStyle w:val="nadpis1"/>
        <w:rPr>
          <w:rFonts w:eastAsia="Times New Roman"/>
          <w:caps/>
          <w:lang w:eastAsia="cs-CZ"/>
        </w:rPr>
      </w:pPr>
      <w:bookmarkStart w:id="31" w:name="_Toc156271375"/>
      <w:bookmarkStart w:id="32" w:name="_Toc156293668"/>
      <w:bookmarkStart w:id="33" w:name="_Toc157504748"/>
      <w:bookmarkStart w:id="34" w:name="_Toc159597159"/>
      <w:bookmarkStart w:id="35" w:name="_Toc115440115"/>
      <w:bookmarkStart w:id="36" w:name="_Toc130455293"/>
      <w:r w:rsidRPr="006F190C">
        <w:rPr>
          <w:rFonts w:eastAsia="Times New Roman"/>
          <w:caps/>
          <w:lang w:eastAsia="cs-CZ"/>
        </w:rPr>
        <w:t>Územnotechnické podmienky prípravy územia</w:t>
      </w:r>
      <w:bookmarkEnd w:id="31"/>
      <w:bookmarkEnd w:id="32"/>
      <w:bookmarkEnd w:id="33"/>
      <w:bookmarkEnd w:id="34"/>
      <w:bookmarkEnd w:id="35"/>
      <w:bookmarkEnd w:id="36"/>
    </w:p>
    <w:p w14:paraId="4C5B4586" w14:textId="3E09D44E" w:rsidR="00537D9E" w:rsidRPr="006F190C" w:rsidRDefault="00537D9E" w:rsidP="00982FEA">
      <w:pPr>
        <w:pStyle w:val="nadpis2"/>
        <w:spacing w:before="240"/>
        <w:ind w:left="709" w:hanging="715"/>
        <w:rPr>
          <w:caps/>
        </w:rPr>
      </w:pPr>
      <w:bookmarkStart w:id="37" w:name="_Toc390779666"/>
      <w:bookmarkStart w:id="38" w:name="_Toc115440116"/>
      <w:bookmarkStart w:id="39" w:name="_Toc130455294"/>
      <w:r w:rsidRPr="006F190C">
        <w:rPr>
          <w:caps/>
        </w:rPr>
        <w:t>Pripojenie na rozvodné siete a</w:t>
      </w:r>
      <w:r w:rsidR="00982FEA" w:rsidRPr="006F190C">
        <w:rPr>
          <w:caps/>
        </w:rPr>
        <w:t> </w:t>
      </w:r>
      <w:r w:rsidRPr="006F190C">
        <w:rPr>
          <w:caps/>
        </w:rPr>
        <w:t>kanalizáciu</w:t>
      </w:r>
      <w:bookmarkEnd w:id="37"/>
      <w:bookmarkEnd w:id="38"/>
      <w:bookmarkEnd w:id="39"/>
    </w:p>
    <w:p w14:paraId="6487073C" w14:textId="21E45898" w:rsidR="00537D9E" w:rsidRDefault="00537D9E" w:rsidP="00982FEA">
      <w:pPr>
        <w:pStyle w:val="nadpis3"/>
      </w:pPr>
      <w:bookmarkStart w:id="40" w:name="_Toc390779667"/>
      <w:bookmarkStart w:id="41" w:name="_Toc115440117"/>
      <w:bookmarkStart w:id="42" w:name="_Toc130455295"/>
      <w:r>
        <w:t>Pripojenie na vodovod</w:t>
      </w:r>
      <w:bookmarkEnd w:id="40"/>
      <w:bookmarkEnd w:id="41"/>
      <w:bookmarkEnd w:id="42"/>
    </w:p>
    <w:p w14:paraId="2B2D75AB" w14:textId="314511E0" w:rsidR="00537D9E" w:rsidRPr="00982FEA" w:rsidRDefault="005B5633" w:rsidP="00603C0C">
      <w:pPr>
        <w:widowControl w:val="0"/>
        <w:ind w:left="0" w:firstLine="851"/>
        <w:rPr>
          <w:rFonts w:ascii="Arial Narrow" w:hAnsi="Arial Narrow"/>
          <w:snapToGrid w:val="0"/>
          <w:sz w:val="24"/>
          <w:szCs w:val="24"/>
        </w:rPr>
      </w:pPr>
      <w:r>
        <w:rPr>
          <w:rFonts w:ascii="Arial Narrow" w:hAnsi="Arial Narrow"/>
          <w:snapToGrid w:val="0"/>
          <w:sz w:val="24"/>
          <w:szCs w:val="24"/>
        </w:rPr>
        <w:t>Pozdĺž Terchovskej ulice</w:t>
      </w:r>
      <w:r w:rsidR="00537D9E" w:rsidRPr="00982FEA">
        <w:rPr>
          <w:rFonts w:ascii="Arial Narrow" w:hAnsi="Arial Narrow"/>
          <w:snapToGrid w:val="0"/>
          <w:sz w:val="24"/>
          <w:szCs w:val="24"/>
        </w:rPr>
        <w:t xml:space="preserve"> </w:t>
      </w:r>
      <w:r>
        <w:rPr>
          <w:rFonts w:ascii="Arial Narrow" w:hAnsi="Arial Narrow"/>
          <w:snapToGrid w:val="0"/>
          <w:sz w:val="24"/>
          <w:szCs w:val="24"/>
        </w:rPr>
        <w:t>je vedený</w:t>
      </w:r>
      <w:r w:rsidR="00537D9E" w:rsidRPr="00982FEA">
        <w:rPr>
          <w:rFonts w:ascii="Arial Narrow" w:hAnsi="Arial Narrow"/>
          <w:snapToGrid w:val="0"/>
          <w:sz w:val="24"/>
          <w:szCs w:val="24"/>
        </w:rPr>
        <w:t xml:space="preserve"> existujúci verejný vodovod DN100</w:t>
      </w:r>
      <w:r>
        <w:rPr>
          <w:rFonts w:ascii="Arial Narrow" w:hAnsi="Arial Narrow"/>
          <w:snapToGrid w:val="0"/>
          <w:sz w:val="24"/>
          <w:szCs w:val="24"/>
        </w:rPr>
        <w:t xml:space="preserve"> v prevádzke BVS, a.s.</w:t>
      </w:r>
      <w:r w:rsidR="00537D9E" w:rsidRPr="00982FEA">
        <w:rPr>
          <w:rFonts w:ascii="Arial Narrow" w:hAnsi="Arial Narrow"/>
          <w:snapToGrid w:val="0"/>
          <w:sz w:val="24"/>
          <w:szCs w:val="24"/>
        </w:rPr>
        <w:t xml:space="preserve"> na ktorý je uvažované sa napojiť.</w:t>
      </w:r>
    </w:p>
    <w:p w14:paraId="0A07F80B" w14:textId="308D1C40" w:rsidR="00537D9E" w:rsidRDefault="00537D9E" w:rsidP="00982FEA">
      <w:pPr>
        <w:pStyle w:val="nadpis3"/>
      </w:pPr>
      <w:bookmarkStart w:id="43" w:name="_Toc390779668"/>
      <w:bookmarkStart w:id="44" w:name="_Toc115440118"/>
      <w:bookmarkStart w:id="45" w:name="_Toc130455296"/>
      <w:r>
        <w:t>Pripojenie na kanalizáciu</w:t>
      </w:r>
      <w:bookmarkEnd w:id="43"/>
      <w:bookmarkEnd w:id="44"/>
      <w:bookmarkEnd w:id="45"/>
    </w:p>
    <w:p w14:paraId="2E10006C" w14:textId="6BE4E436" w:rsidR="00982FEA" w:rsidRPr="00982FEA" w:rsidRDefault="005B5633" w:rsidP="00603C0C">
      <w:pPr>
        <w:widowControl w:val="0"/>
        <w:ind w:left="0" w:firstLine="851"/>
        <w:rPr>
          <w:rFonts w:ascii="Arial Narrow" w:hAnsi="Arial Narrow"/>
          <w:snapToGrid w:val="0"/>
          <w:sz w:val="24"/>
          <w:szCs w:val="24"/>
        </w:rPr>
      </w:pPr>
      <w:bookmarkStart w:id="46" w:name="_Toc390779669"/>
      <w:r>
        <w:rPr>
          <w:rFonts w:ascii="Arial Narrow" w:hAnsi="Arial Narrow"/>
          <w:snapToGrid w:val="0"/>
          <w:sz w:val="24"/>
          <w:szCs w:val="24"/>
        </w:rPr>
        <w:t>Napojenie splaškovej kanalizácie je uvažované dvoma prípojkami, do verejnej kanalizácie vedenej v Benšelovej ulici (rieši PD Bytový súbor Terchovská a dotknuté územie, časť SO 208 Rekonštrukcia verejnej kanalizácie) a v Terchovskej ulici (rieši PD Bytový súbor Terchovská a dotknuté územie, časť SO 411 Rozšírenie verejnej kanalizácie).</w:t>
      </w:r>
    </w:p>
    <w:p w14:paraId="59301449" w14:textId="77777777" w:rsidR="00537D9E" w:rsidRPr="006F190C" w:rsidRDefault="00537D9E" w:rsidP="00982FEA">
      <w:pPr>
        <w:pStyle w:val="nadpis2"/>
        <w:ind w:left="709" w:hanging="715"/>
        <w:rPr>
          <w:rFonts w:eastAsia="Times New Roman"/>
          <w:caps/>
          <w:lang w:eastAsia="cs-CZ"/>
        </w:rPr>
      </w:pPr>
      <w:bookmarkStart w:id="47" w:name="_Toc115440119"/>
      <w:bookmarkStart w:id="48" w:name="_Toc130455297"/>
      <w:r w:rsidRPr="006F190C">
        <w:rPr>
          <w:rFonts w:eastAsia="Times New Roman"/>
          <w:caps/>
          <w:lang w:eastAsia="cs-CZ"/>
        </w:rPr>
        <w:t>Ochranné pásma</w:t>
      </w:r>
      <w:bookmarkEnd w:id="46"/>
      <w:bookmarkEnd w:id="47"/>
      <w:bookmarkEnd w:id="48"/>
    </w:p>
    <w:p w14:paraId="24871AA6" w14:textId="75DDBA84" w:rsidR="00537D9E" w:rsidRDefault="00537D9E" w:rsidP="00537D9E">
      <w:pPr>
        <w:widowControl w:val="0"/>
        <w:rPr>
          <w:rFonts w:ascii="Arial Narrow" w:hAnsi="Arial Narrow"/>
          <w:snapToGrid w:val="0"/>
          <w:sz w:val="24"/>
          <w:szCs w:val="24"/>
        </w:rPr>
      </w:pPr>
      <w:r w:rsidRPr="00982FEA">
        <w:rPr>
          <w:rFonts w:ascii="Arial Narrow" w:hAnsi="Arial Narrow"/>
          <w:snapToGrid w:val="0"/>
          <w:sz w:val="24"/>
          <w:szCs w:val="24"/>
        </w:rPr>
        <w:t>Predmetná stavba sa nenachádza v ochrannom pásme vodných zdrojov.</w:t>
      </w:r>
    </w:p>
    <w:p w14:paraId="4B4116B9" w14:textId="77777777" w:rsidR="00537D9E" w:rsidRPr="006F190C" w:rsidRDefault="00537D9E" w:rsidP="00982FEA">
      <w:pPr>
        <w:pStyle w:val="nadpis1"/>
        <w:rPr>
          <w:rFonts w:eastAsia="Times New Roman"/>
          <w:caps/>
          <w:lang w:eastAsia="cs-CZ"/>
        </w:rPr>
      </w:pPr>
      <w:bookmarkStart w:id="49" w:name="_Toc102892240"/>
      <w:bookmarkStart w:id="50" w:name="_Toc156271379"/>
      <w:bookmarkStart w:id="51" w:name="_Toc156293672"/>
      <w:bookmarkStart w:id="52" w:name="_Toc157504753"/>
      <w:bookmarkStart w:id="53" w:name="_Toc159597164"/>
      <w:bookmarkStart w:id="54" w:name="_Toc115440120"/>
      <w:bookmarkStart w:id="55" w:name="_Toc130455298"/>
      <w:r w:rsidRPr="006F190C">
        <w:rPr>
          <w:rFonts w:eastAsia="Times New Roman"/>
          <w:caps/>
          <w:lang w:eastAsia="cs-CZ"/>
        </w:rPr>
        <w:t>Vodné hospodárstvo</w:t>
      </w:r>
      <w:bookmarkEnd w:id="49"/>
      <w:bookmarkEnd w:id="50"/>
      <w:bookmarkEnd w:id="51"/>
      <w:bookmarkEnd w:id="52"/>
      <w:bookmarkEnd w:id="53"/>
      <w:bookmarkEnd w:id="54"/>
      <w:bookmarkEnd w:id="55"/>
    </w:p>
    <w:p w14:paraId="1B1198C4" w14:textId="77777777" w:rsidR="00537D9E" w:rsidRPr="006F190C" w:rsidRDefault="00537D9E" w:rsidP="00982FEA">
      <w:pPr>
        <w:pStyle w:val="nadpis2"/>
        <w:ind w:left="709" w:hanging="715"/>
        <w:rPr>
          <w:rFonts w:eastAsia="Times New Roman"/>
          <w:caps/>
          <w:lang w:eastAsia="cs-CZ"/>
        </w:rPr>
      </w:pPr>
      <w:bookmarkStart w:id="56" w:name="_Toc156271381"/>
      <w:bookmarkStart w:id="57" w:name="_Toc156293674"/>
      <w:bookmarkStart w:id="58" w:name="_Toc157504755"/>
      <w:bookmarkStart w:id="59" w:name="_Toc159597166"/>
      <w:bookmarkStart w:id="60" w:name="_Toc115440121"/>
      <w:bookmarkStart w:id="61" w:name="_Toc130455299"/>
      <w:r w:rsidRPr="006F190C">
        <w:rPr>
          <w:rFonts w:eastAsia="Times New Roman"/>
          <w:caps/>
          <w:lang w:eastAsia="cs-CZ"/>
        </w:rPr>
        <w:t>Bilancia potreby pitnej vody</w:t>
      </w:r>
      <w:bookmarkEnd w:id="56"/>
      <w:bookmarkEnd w:id="57"/>
      <w:bookmarkEnd w:id="58"/>
      <w:bookmarkEnd w:id="59"/>
      <w:bookmarkEnd w:id="60"/>
      <w:bookmarkEnd w:id="61"/>
    </w:p>
    <w:p w14:paraId="0D1E5DB7"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Bilancia je prebratá z časti zdravotechnika.</w:t>
      </w:r>
    </w:p>
    <w:p w14:paraId="60FDE608" w14:textId="77777777" w:rsidR="00537D9E" w:rsidRPr="00603135" w:rsidRDefault="00537D9E" w:rsidP="00603C0C">
      <w:pPr>
        <w:widowControl w:val="0"/>
        <w:ind w:left="0" w:firstLine="851"/>
        <w:rPr>
          <w:rFonts w:ascii="Arial Narrow" w:hAnsi="Arial Narrow"/>
          <w:snapToGrid w:val="0"/>
          <w:sz w:val="24"/>
          <w:szCs w:val="24"/>
        </w:rPr>
      </w:pPr>
    </w:p>
    <w:p w14:paraId="076EB5B9" w14:textId="7C8AF2CD"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priemerná denná potreba vody </w:t>
      </w:r>
      <w:r w:rsidRPr="00603135">
        <w:rPr>
          <w:rFonts w:ascii="Arial Narrow" w:hAnsi="Arial Narrow"/>
          <w:snapToGrid w:val="0"/>
          <w:sz w:val="24"/>
          <w:szCs w:val="24"/>
        </w:rPr>
        <w:tab/>
      </w:r>
      <w:r w:rsidRPr="00603135">
        <w:rPr>
          <w:rFonts w:ascii="Arial Narrow" w:hAnsi="Arial Narrow"/>
          <w:snapToGrid w:val="0"/>
          <w:sz w:val="24"/>
          <w:szCs w:val="24"/>
        </w:rPr>
        <w:tab/>
        <w:t xml:space="preserve">Qp= </w:t>
      </w:r>
      <w:r w:rsidR="002B55E4" w:rsidRPr="00603135">
        <w:rPr>
          <w:rFonts w:ascii="Arial Narrow" w:hAnsi="Arial Narrow"/>
          <w:snapToGrid w:val="0"/>
          <w:sz w:val="24"/>
          <w:szCs w:val="24"/>
        </w:rPr>
        <w:t>43,36</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502</w:t>
      </w:r>
      <w:r w:rsidRPr="00603135">
        <w:rPr>
          <w:rFonts w:ascii="Arial Narrow" w:hAnsi="Arial Narrow"/>
          <w:snapToGrid w:val="0"/>
          <w:sz w:val="24"/>
          <w:szCs w:val="24"/>
        </w:rPr>
        <w:t xml:space="preserve"> l/s</w:t>
      </w:r>
    </w:p>
    <w:p w14:paraId="3D3E3480" w14:textId="0AE151CE"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denná potreba vody </w:t>
      </w:r>
      <w:r w:rsidRPr="00603135">
        <w:rPr>
          <w:rFonts w:ascii="Arial Narrow" w:hAnsi="Arial Narrow"/>
          <w:snapToGrid w:val="0"/>
          <w:sz w:val="24"/>
          <w:szCs w:val="24"/>
        </w:rPr>
        <w:tab/>
      </w:r>
      <w:r w:rsidRPr="00603135">
        <w:rPr>
          <w:rFonts w:ascii="Arial Narrow" w:hAnsi="Arial Narrow"/>
          <w:snapToGrid w:val="0"/>
          <w:sz w:val="24"/>
          <w:szCs w:val="24"/>
        </w:rPr>
        <w:tab/>
        <w:t xml:space="preserve">Qm= </w:t>
      </w:r>
      <w:r w:rsidR="002B55E4" w:rsidRPr="00603135">
        <w:rPr>
          <w:rFonts w:ascii="Arial Narrow" w:hAnsi="Arial Narrow"/>
          <w:snapToGrid w:val="0"/>
          <w:sz w:val="24"/>
          <w:szCs w:val="24"/>
        </w:rPr>
        <w:t>52,03</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602</w:t>
      </w:r>
      <w:r w:rsidRPr="00603135">
        <w:rPr>
          <w:rFonts w:ascii="Arial Narrow" w:hAnsi="Arial Narrow"/>
          <w:snapToGrid w:val="0"/>
          <w:sz w:val="24"/>
          <w:szCs w:val="24"/>
        </w:rPr>
        <w:t xml:space="preserve"> l/s</w:t>
      </w:r>
    </w:p>
    <w:p w14:paraId="1670F87B" w14:textId="3883BE76"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hodinová potreba vody </w:t>
      </w:r>
      <w:r w:rsidRPr="00603135">
        <w:rPr>
          <w:rFonts w:ascii="Arial Narrow" w:hAnsi="Arial Narrow"/>
          <w:snapToGrid w:val="0"/>
          <w:sz w:val="24"/>
          <w:szCs w:val="24"/>
        </w:rPr>
        <w:tab/>
      </w:r>
      <w:r w:rsidR="002B55E4" w:rsidRPr="00603135">
        <w:rPr>
          <w:rFonts w:ascii="Arial Narrow" w:hAnsi="Arial Narrow"/>
          <w:snapToGrid w:val="0"/>
          <w:sz w:val="24"/>
          <w:szCs w:val="24"/>
        </w:rPr>
        <w:t xml:space="preserve">             </w:t>
      </w:r>
      <w:r w:rsidRPr="00603135">
        <w:rPr>
          <w:rFonts w:ascii="Arial Narrow" w:hAnsi="Arial Narrow"/>
          <w:snapToGrid w:val="0"/>
          <w:sz w:val="24"/>
          <w:szCs w:val="24"/>
        </w:rPr>
        <w:t xml:space="preserve">Qh= </w:t>
      </w:r>
      <w:r w:rsidR="002B55E4" w:rsidRPr="00603135">
        <w:rPr>
          <w:rFonts w:ascii="Arial Narrow" w:hAnsi="Arial Narrow"/>
          <w:snapToGrid w:val="0"/>
          <w:sz w:val="24"/>
          <w:szCs w:val="24"/>
        </w:rPr>
        <w:t>2,17</w:t>
      </w:r>
      <w:r w:rsidRPr="00603135">
        <w:rPr>
          <w:rFonts w:ascii="Arial Narrow" w:hAnsi="Arial Narrow"/>
          <w:snapToGrid w:val="0"/>
          <w:sz w:val="24"/>
          <w:szCs w:val="24"/>
        </w:rPr>
        <w:t xml:space="preserve"> m3/hod = </w:t>
      </w:r>
      <w:r w:rsidR="002B55E4" w:rsidRPr="00603135">
        <w:rPr>
          <w:rFonts w:ascii="Arial Narrow" w:hAnsi="Arial Narrow"/>
          <w:snapToGrid w:val="0"/>
          <w:sz w:val="24"/>
          <w:szCs w:val="24"/>
        </w:rPr>
        <w:t>1,265</w:t>
      </w:r>
      <w:r w:rsidRPr="00603135">
        <w:rPr>
          <w:rFonts w:ascii="Arial Narrow" w:hAnsi="Arial Narrow"/>
          <w:snapToGrid w:val="0"/>
          <w:sz w:val="24"/>
          <w:szCs w:val="24"/>
        </w:rPr>
        <w:t xml:space="preserve"> l/s</w:t>
      </w:r>
    </w:p>
    <w:p w14:paraId="06F94255" w14:textId="697139FA"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ročná potreba vody </w:t>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002B55E4"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23725A79" w14:textId="77777777" w:rsidR="00537D9E" w:rsidRPr="00603135" w:rsidRDefault="00537D9E" w:rsidP="00603C0C">
      <w:pPr>
        <w:widowControl w:val="0"/>
        <w:ind w:left="0" w:firstLine="851"/>
        <w:rPr>
          <w:rFonts w:ascii="Arial Narrow" w:hAnsi="Arial Narrow"/>
          <w:snapToGrid w:val="0"/>
          <w:sz w:val="24"/>
          <w:szCs w:val="24"/>
        </w:rPr>
      </w:pPr>
    </w:p>
    <w:p w14:paraId="75059225" w14:textId="381EF468"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Požiarna potreba bude zabezpečená z požiarnej nádrže</w:t>
      </w:r>
      <w:r w:rsidR="00721424" w:rsidRPr="00603135">
        <w:rPr>
          <w:rFonts w:ascii="Arial Narrow" w:hAnsi="Arial Narrow"/>
          <w:snapToGrid w:val="0"/>
          <w:sz w:val="24"/>
          <w:szCs w:val="24"/>
        </w:rPr>
        <w:t xml:space="preserve"> </w:t>
      </w:r>
      <w:r w:rsidR="00BF177D" w:rsidRPr="00603135">
        <w:rPr>
          <w:rFonts w:ascii="Arial Narrow" w:hAnsi="Arial Narrow"/>
          <w:snapToGrid w:val="0"/>
          <w:sz w:val="24"/>
          <w:szCs w:val="24"/>
        </w:rPr>
        <w:t>35 m</w:t>
      </w:r>
      <w:r w:rsidR="00BF177D" w:rsidRPr="00603135">
        <w:rPr>
          <w:rFonts w:ascii="Arial Narrow" w:hAnsi="Arial Narrow"/>
          <w:snapToGrid w:val="0"/>
          <w:sz w:val="24"/>
          <w:szCs w:val="24"/>
          <w:vertAlign w:val="superscript"/>
        </w:rPr>
        <w:t>3</w:t>
      </w:r>
      <w:r w:rsidR="00BF177D" w:rsidRPr="00603135">
        <w:rPr>
          <w:rFonts w:ascii="Arial Narrow" w:hAnsi="Arial Narrow"/>
          <w:snapToGrid w:val="0"/>
          <w:sz w:val="24"/>
          <w:szCs w:val="24"/>
        </w:rPr>
        <w:t>, dopúšťanie do 36 hodín 0,27 l/s</w:t>
      </w:r>
      <w:r w:rsidRPr="00603135">
        <w:rPr>
          <w:rFonts w:ascii="Arial Narrow" w:hAnsi="Arial Narrow"/>
          <w:snapToGrid w:val="0"/>
          <w:sz w:val="24"/>
          <w:szCs w:val="24"/>
        </w:rPr>
        <w:t>.</w:t>
      </w:r>
    </w:p>
    <w:p w14:paraId="71C48C80" w14:textId="7FBBE94B" w:rsidR="00537D9E" w:rsidRPr="00982FEA" w:rsidRDefault="00BF177D"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Vnútorná požiarna ochrana bude pomocou hadicových navijákov na 1 l/s</w:t>
      </w:r>
      <w:r w:rsidR="00537D9E" w:rsidRPr="00603135">
        <w:rPr>
          <w:rFonts w:ascii="Arial Narrow" w:hAnsi="Arial Narrow"/>
          <w:snapToGrid w:val="0"/>
          <w:sz w:val="24"/>
          <w:szCs w:val="24"/>
        </w:rPr>
        <w:t>.</w:t>
      </w:r>
    </w:p>
    <w:p w14:paraId="1C4EFC78" w14:textId="77777777" w:rsidR="00537D9E" w:rsidRPr="006F190C" w:rsidRDefault="00537D9E" w:rsidP="00982FEA">
      <w:pPr>
        <w:pStyle w:val="nadpis2"/>
        <w:ind w:left="709" w:hanging="715"/>
        <w:rPr>
          <w:rFonts w:eastAsia="Times New Roman"/>
          <w:caps/>
          <w:lang w:eastAsia="cs-CZ"/>
        </w:rPr>
      </w:pPr>
      <w:bookmarkStart w:id="62" w:name="_Toc156271383"/>
      <w:bookmarkStart w:id="63" w:name="_Toc156293676"/>
      <w:bookmarkStart w:id="64" w:name="_Toc157504757"/>
      <w:bookmarkStart w:id="65" w:name="_Toc159597168"/>
      <w:bookmarkStart w:id="66" w:name="_Toc115440122"/>
      <w:bookmarkStart w:id="67" w:name="_Toc130455300"/>
      <w:r w:rsidRPr="006F190C">
        <w:rPr>
          <w:rFonts w:eastAsia="Times New Roman"/>
          <w:caps/>
          <w:lang w:eastAsia="cs-CZ"/>
        </w:rPr>
        <w:t>Bilancia vôd</w:t>
      </w:r>
      <w:bookmarkEnd w:id="62"/>
      <w:bookmarkEnd w:id="63"/>
      <w:r w:rsidRPr="006F190C">
        <w:rPr>
          <w:rFonts w:eastAsia="Times New Roman"/>
          <w:caps/>
          <w:lang w:eastAsia="cs-CZ"/>
        </w:rPr>
        <w:t xml:space="preserve"> z povrchového odtoku</w:t>
      </w:r>
      <w:bookmarkEnd w:id="64"/>
      <w:bookmarkEnd w:id="65"/>
      <w:bookmarkEnd w:id="66"/>
      <w:bookmarkEnd w:id="67"/>
    </w:p>
    <w:p w14:paraId="1D3845B6" w14:textId="59D34761"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Bilancia vôd z povrchového odtoku zo spevnených plôch bola vykonaná na základe výdatnosti q15(0,2) = </w:t>
      </w:r>
      <w:r w:rsidR="000D6DE9">
        <w:rPr>
          <w:rFonts w:ascii="Arial Narrow" w:hAnsi="Arial Narrow"/>
          <w:snapToGrid w:val="0"/>
          <w:sz w:val="24"/>
          <w:szCs w:val="24"/>
        </w:rPr>
        <w:t>201,1</w:t>
      </w:r>
      <w:r w:rsidRPr="00982FEA">
        <w:rPr>
          <w:rFonts w:ascii="Arial Narrow" w:hAnsi="Arial Narrow"/>
          <w:snapToGrid w:val="0"/>
          <w:sz w:val="24"/>
          <w:szCs w:val="24"/>
        </w:rPr>
        <w:t xml:space="preserve"> l/s.ha interpolované zo zrážkomerných staníc Bratislava</w:t>
      </w:r>
      <w:r w:rsidR="000D6DE9">
        <w:rPr>
          <w:rFonts w:ascii="Arial Narrow" w:hAnsi="Arial Narrow"/>
          <w:snapToGrid w:val="0"/>
          <w:sz w:val="24"/>
          <w:szCs w:val="24"/>
        </w:rPr>
        <w:t>.</w:t>
      </w:r>
    </w:p>
    <w:p w14:paraId="12D720DA" w14:textId="065D84F4" w:rsidR="00537D9E"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lastRenderedPageBreak/>
        <w:t>Podľa čl. 8.4.3.3 STN EN 752:2008 Stokové siete a systémy kanalizačných potrubí mimo budov sa pre centrá miest, priemyselné plochy a komerčné plochy uvažuje s návrhovými dažďami s periodicitou p = 0,2.</w:t>
      </w:r>
    </w:p>
    <w:p w14:paraId="4CC22DA0" w14:textId="212C2C4E" w:rsidR="000D6DE9"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Koeficient odtoku je pre spevnené plochy uvažovaný 0,9, pre štrkové plochy striech 0,7 a pre intenzívne plochy striech 0,5.</w:t>
      </w:r>
    </w:p>
    <w:p w14:paraId="6213F47B" w14:textId="77777777" w:rsidR="00537D9E" w:rsidRPr="00982FEA" w:rsidRDefault="00537D9E" w:rsidP="00603C0C">
      <w:pPr>
        <w:widowControl w:val="0"/>
        <w:ind w:left="0" w:firstLine="851"/>
        <w:rPr>
          <w:rFonts w:ascii="Arial Narrow" w:hAnsi="Arial Narrow"/>
          <w:snapToGrid w:val="0"/>
          <w:sz w:val="24"/>
          <w:szCs w:val="24"/>
        </w:rPr>
      </w:pPr>
    </w:p>
    <w:p w14:paraId="3296EFBF"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Odvodňovaná plocha : </w:t>
      </w:r>
    </w:p>
    <w:p w14:paraId="63783CCA"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Plocha</w:t>
      </w:r>
      <w:r w:rsidRPr="00982FEA">
        <w:rPr>
          <w:rFonts w:ascii="Arial Narrow" w:hAnsi="Arial Narrow"/>
          <w:snapToGrid w:val="0"/>
          <w:sz w:val="24"/>
          <w:szCs w:val="24"/>
        </w:rPr>
        <w:tab/>
        <w:t>Povrchový odtok</w:t>
      </w:r>
    </w:p>
    <w:p w14:paraId="16C0F963" w14:textId="5542E57F"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Spevnené plochy</w:t>
      </w:r>
      <w:r w:rsidR="000D6DE9">
        <w:rPr>
          <w:rFonts w:ascii="Arial Narrow" w:hAnsi="Arial Narrow"/>
          <w:snapToGrid w:val="0"/>
          <w:sz w:val="24"/>
          <w:szCs w:val="24"/>
        </w:rPr>
        <w:t xml:space="preserve"> striech</w:t>
      </w:r>
      <w:r w:rsidRPr="00982FEA">
        <w:rPr>
          <w:rFonts w:ascii="Arial Narrow" w:hAnsi="Arial Narrow"/>
          <w:snapToGrid w:val="0"/>
          <w:sz w:val="24"/>
          <w:szCs w:val="24"/>
        </w:rPr>
        <w:tab/>
      </w:r>
      <w:r w:rsidRPr="00982FEA">
        <w:rPr>
          <w:rFonts w:ascii="Arial Narrow" w:hAnsi="Arial Narrow"/>
          <w:snapToGrid w:val="0"/>
          <w:sz w:val="24"/>
          <w:szCs w:val="24"/>
        </w:rPr>
        <w:tab/>
      </w:r>
      <w:r w:rsidR="000D6DE9">
        <w:rPr>
          <w:rFonts w:ascii="Arial Narrow" w:hAnsi="Arial Narrow"/>
          <w:snapToGrid w:val="0"/>
          <w:sz w:val="24"/>
          <w:szCs w:val="24"/>
        </w:rPr>
        <w:t>1</w:t>
      </w:r>
      <w:r w:rsidR="00562C3C">
        <w:rPr>
          <w:rFonts w:ascii="Arial Narrow" w:hAnsi="Arial Narrow"/>
          <w:snapToGrid w:val="0"/>
          <w:sz w:val="24"/>
          <w:szCs w:val="24"/>
        </w:rPr>
        <w:t xml:space="preserve"> </w:t>
      </w:r>
      <w:r w:rsidR="000D6DE9">
        <w:rPr>
          <w:rFonts w:ascii="Arial Narrow" w:hAnsi="Arial Narrow"/>
          <w:snapToGrid w:val="0"/>
          <w:sz w:val="24"/>
          <w:szCs w:val="24"/>
        </w:rPr>
        <w:t>247,04</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22,57</w:t>
      </w:r>
      <w:r w:rsidRPr="00982FEA">
        <w:rPr>
          <w:rFonts w:ascii="Arial Narrow" w:hAnsi="Arial Narrow"/>
          <w:snapToGrid w:val="0"/>
          <w:sz w:val="24"/>
          <w:szCs w:val="24"/>
        </w:rPr>
        <w:t xml:space="preserve"> l/s</w:t>
      </w:r>
    </w:p>
    <w:p w14:paraId="042C02F1" w14:textId="39BC877B"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Štrkové plochy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0F589C">
        <w:rPr>
          <w:rFonts w:ascii="Arial Narrow" w:hAnsi="Arial Narrow"/>
          <w:snapToGrid w:val="0"/>
          <w:sz w:val="24"/>
          <w:szCs w:val="24"/>
        </w:rPr>
        <w:t xml:space="preserve">              </w:t>
      </w:r>
      <w:r w:rsidR="00562C3C">
        <w:rPr>
          <w:rFonts w:ascii="Arial Narrow" w:hAnsi="Arial Narrow"/>
          <w:snapToGrid w:val="0"/>
          <w:sz w:val="24"/>
          <w:szCs w:val="24"/>
        </w:rPr>
        <w:t xml:space="preserve">  </w:t>
      </w:r>
      <w:r w:rsidR="0024516C">
        <w:rPr>
          <w:rFonts w:ascii="Arial Narrow" w:hAnsi="Arial Narrow"/>
          <w:snapToGrid w:val="0"/>
          <w:sz w:val="24"/>
          <w:szCs w:val="24"/>
        </w:rPr>
        <w:t>238,47</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3,35</w:t>
      </w:r>
      <w:r w:rsidR="00537D9E" w:rsidRPr="00982FEA">
        <w:rPr>
          <w:rFonts w:ascii="Arial Narrow" w:hAnsi="Arial Narrow"/>
          <w:snapToGrid w:val="0"/>
          <w:sz w:val="24"/>
          <w:szCs w:val="24"/>
        </w:rPr>
        <w:t xml:space="preserve"> l/s</w:t>
      </w:r>
    </w:p>
    <w:p w14:paraId="27797EF7" w14:textId="026B16E0"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Intenzívna zeleň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w:t>
      </w:r>
      <w:r w:rsidR="00562C3C">
        <w:rPr>
          <w:rFonts w:ascii="Arial Narrow" w:hAnsi="Arial Narrow"/>
          <w:snapToGrid w:val="0"/>
          <w:sz w:val="24"/>
          <w:szCs w:val="24"/>
        </w:rPr>
        <w:t xml:space="preserve"> </w:t>
      </w:r>
      <w:r w:rsidR="0024516C">
        <w:rPr>
          <w:rFonts w:ascii="Arial Narrow" w:hAnsi="Arial Narrow"/>
          <w:snapToGrid w:val="0"/>
          <w:sz w:val="24"/>
          <w:szCs w:val="24"/>
        </w:rPr>
        <w:t>161,18</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21,73</w:t>
      </w:r>
      <w:r w:rsidR="00537D9E" w:rsidRPr="00982FEA">
        <w:rPr>
          <w:rFonts w:ascii="Arial Narrow" w:hAnsi="Arial Narrow"/>
          <w:snapToGrid w:val="0"/>
          <w:sz w:val="24"/>
          <w:szCs w:val="24"/>
        </w:rPr>
        <w:t xml:space="preserve"> l/s</w:t>
      </w:r>
    </w:p>
    <w:p w14:paraId="7B089208"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p>
    <w:p w14:paraId="5AECAEEB" w14:textId="10A64C08" w:rsidR="00562C3C"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spolu: </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3</w:t>
      </w:r>
      <w:r w:rsidR="00562C3C">
        <w:rPr>
          <w:rFonts w:ascii="Arial Narrow" w:hAnsi="Arial Narrow"/>
          <w:snapToGrid w:val="0"/>
          <w:sz w:val="24"/>
          <w:szCs w:val="24"/>
        </w:rPr>
        <w:t xml:space="preserve"> </w:t>
      </w:r>
      <w:r w:rsidR="0024516C">
        <w:rPr>
          <w:rFonts w:ascii="Arial Narrow" w:hAnsi="Arial Narrow"/>
          <w:snapToGrid w:val="0"/>
          <w:sz w:val="24"/>
          <w:szCs w:val="24"/>
        </w:rPr>
        <w:t>646,69</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47,65</w:t>
      </w:r>
      <w:r w:rsidRPr="00982FEA">
        <w:rPr>
          <w:rFonts w:ascii="Arial Narrow" w:hAnsi="Arial Narrow"/>
          <w:snapToGrid w:val="0"/>
          <w:sz w:val="24"/>
          <w:szCs w:val="24"/>
        </w:rPr>
        <w:t xml:space="preserve"> l/s</w:t>
      </w:r>
    </w:p>
    <w:p w14:paraId="11EB4251" w14:textId="2DEF31FD" w:rsidR="00562C3C" w:rsidRDefault="00562C3C" w:rsidP="00603C0C">
      <w:pPr>
        <w:widowControl w:val="0"/>
        <w:ind w:left="0" w:firstLine="851"/>
        <w:rPr>
          <w:rFonts w:ascii="Arial Narrow" w:hAnsi="Arial Narrow"/>
          <w:snapToGrid w:val="0"/>
          <w:sz w:val="24"/>
          <w:szCs w:val="24"/>
        </w:rPr>
      </w:pPr>
    </w:p>
    <w:p w14:paraId="3CE2E349" w14:textId="14FDD747" w:rsidR="00562C3C" w:rsidRPr="006F190C" w:rsidRDefault="00562C3C" w:rsidP="00562C3C">
      <w:pPr>
        <w:pStyle w:val="nadpis2"/>
        <w:ind w:left="709" w:hanging="715"/>
        <w:rPr>
          <w:rFonts w:eastAsia="Times New Roman"/>
          <w:caps/>
          <w:lang w:eastAsia="cs-CZ"/>
        </w:rPr>
      </w:pPr>
      <w:bookmarkStart w:id="68" w:name="_Toc130455301"/>
      <w:r w:rsidRPr="006F190C">
        <w:rPr>
          <w:rFonts w:eastAsia="Times New Roman"/>
          <w:caps/>
          <w:lang w:eastAsia="cs-CZ"/>
        </w:rPr>
        <w:t>Bilancia potreby vody na polievanie</w:t>
      </w:r>
      <w:bookmarkEnd w:id="68"/>
    </w:p>
    <w:p w14:paraId="4C5D9325" w14:textId="0873E0C3" w:rsidR="00562C3C" w:rsidRDefault="00562C3C" w:rsidP="00562C3C">
      <w:pPr>
        <w:widowControl w:val="0"/>
        <w:ind w:left="0" w:firstLine="851"/>
        <w:rPr>
          <w:rFonts w:ascii="Arial Narrow" w:hAnsi="Arial Narrow"/>
          <w:snapToGrid w:val="0"/>
          <w:sz w:val="24"/>
          <w:szCs w:val="24"/>
        </w:rPr>
      </w:pPr>
      <w:r>
        <w:rPr>
          <w:rFonts w:ascii="Arial Narrow" w:hAnsi="Arial Narrow"/>
          <w:snapToGrid w:val="0"/>
          <w:sz w:val="24"/>
          <w:szCs w:val="24"/>
        </w:rPr>
        <w:t>Na polievanie bude realizovaná studňa, ktorej nameraná výdatnosť je Q = 0,5 l/s. Celkový ročný odber nepresiahne 15 000 m3, mesačný odber nepresiahne 1 250 m3.</w:t>
      </w:r>
    </w:p>
    <w:p w14:paraId="12D747FA" w14:textId="44FF51A0" w:rsidR="00537D9E" w:rsidRPr="007529B2" w:rsidRDefault="00537D9E" w:rsidP="00603C0C">
      <w:pPr>
        <w:widowControl w:val="0"/>
        <w:ind w:left="0" w:firstLine="851"/>
      </w:pPr>
      <w:r w:rsidRPr="007529B2">
        <w:tab/>
      </w:r>
    </w:p>
    <w:p w14:paraId="67F0FA17" w14:textId="77777777" w:rsidR="00537D9E" w:rsidRPr="006F190C" w:rsidRDefault="00537D9E" w:rsidP="00982FEA">
      <w:pPr>
        <w:pStyle w:val="nadpis2"/>
        <w:ind w:left="709" w:hanging="715"/>
        <w:rPr>
          <w:rFonts w:eastAsia="Times New Roman"/>
          <w:caps/>
          <w:lang w:eastAsia="cs-CZ"/>
        </w:rPr>
      </w:pPr>
      <w:bookmarkStart w:id="69" w:name="_Toc156271384"/>
      <w:bookmarkStart w:id="70" w:name="_Toc156293677"/>
      <w:bookmarkStart w:id="71" w:name="_Toc157504758"/>
      <w:bookmarkStart w:id="72" w:name="_Toc159597169"/>
      <w:bookmarkStart w:id="73" w:name="_Toc115440123"/>
      <w:bookmarkStart w:id="74" w:name="_Toc130455302"/>
      <w:r w:rsidRPr="006F190C">
        <w:rPr>
          <w:rFonts w:eastAsia="Times New Roman"/>
          <w:caps/>
          <w:lang w:eastAsia="cs-CZ"/>
        </w:rPr>
        <w:t>Množstvo a druh odpadových vôd</w:t>
      </w:r>
      <w:bookmarkEnd w:id="69"/>
      <w:bookmarkEnd w:id="70"/>
      <w:bookmarkEnd w:id="71"/>
      <w:bookmarkEnd w:id="72"/>
      <w:bookmarkEnd w:id="73"/>
      <w:bookmarkEnd w:id="74"/>
    </w:p>
    <w:p w14:paraId="22B72E02"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Množstvo splaškových vôd vyplýva z bilancie potreby pitnej vody:</w:t>
      </w:r>
    </w:p>
    <w:p w14:paraId="686CBA8C" w14:textId="57B0BFE1"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priemerné denné množstvo: </w:t>
      </w:r>
      <w:r w:rsidR="00712D6A" w:rsidRPr="00603135">
        <w:rPr>
          <w:rFonts w:ascii="Arial Narrow" w:hAnsi="Arial Narrow"/>
          <w:snapToGrid w:val="0"/>
          <w:sz w:val="24"/>
          <w:szCs w:val="24"/>
        </w:rPr>
        <w:t xml:space="preserve">43,36 </w:t>
      </w:r>
      <w:r w:rsidRPr="00603135">
        <w:rPr>
          <w:rFonts w:ascii="Arial Narrow" w:hAnsi="Arial Narrow"/>
          <w:snapToGrid w:val="0"/>
          <w:sz w:val="24"/>
          <w:szCs w:val="24"/>
        </w:rPr>
        <w:t xml:space="preserve">m3/deň = </w:t>
      </w:r>
      <w:r w:rsidR="00712D6A" w:rsidRPr="00603135">
        <w:rPr>
          <w:rFonts w:ascii="Arial Narrow" w:hAnsi="Arial Narrow"/>
          <w:snapToGrid w:val="0"/>
          <w:sz w:val="24"/>
          <w:szCs w:val="24"/>
        </w:rPr>
        <w:t>0,502</w:t>
      </w:r>
      <w:r w:rsidRPr="00603135">
        <w:rPr>
          <w:rFonts w:ascii="Arial Narrow" w:hAnsi="Arial Narrow"/>
          <w:snapToGrid w:val="0"/>
          <w:sz w:val="24"/>
          <w:szCs w:val="24"/>
        </w:rPr>
        <w:t xml:space="preserve"> l/s</w:t>
      </w:r>
    </w:p>
    <w:p w14:paraId="2E3D7310" w14:textId="1EBEDB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maximálne hodinové množstvo: Qhmax = Q24 x khmax = 0,</w:t>
      </w:r>
      <w:r w:rsidR="00AA2F47" w:rsidRPr="00603135">
        <w:rPr>
          <w:rFonts w:ascii="Arial Narrow" w:hAnsi="Arial Narrow"/>
          <w:snapToGrid w:val="0"/>
          <w:sz w:val="24"/>
          <w:szCs w:val="24"/>
        </w:rPr>
        <w:t>502</w:t>
      </w:r>
      <w:r w:rsidRPr="00603135">
        <w:rPr>
          <w:rFonts w:ascii="Arial Narrow" w:hAnsi="Arial Narrow"/>
          <w:snapToGrid w:val="0"/>
          <w:sz w:val="24"/>
          <w:szCs w:val="24"/>
        </w:rPr>
        <w:t xml:space="preserve"> x </w:t>
      </w:r>
      <w:r w:rsidR="00AA2F47" w:rsidRPr="00603135">
        <w:rPr>
          <w:rFonts w:ascii="Arial Narrow" w:hAnsi="Arial Narrow"/>
          <w:snapToGrid w:val="0"/>
          <w:sz w:val="24"/>
          <w:szCs w:val="24"/>
        </w:rPr>
        <w:t>4,4</w:t>
      </w:r>
      <w:r w:rsidRPr="00603135">
        <w:rPr>
          <w:rFonts w:ascii="Arial Narrow" w:hAnsi="Arial Narrow"/>
          <w:snapToGrid w:val="0"/>
          <w:sz w:val="24"/>
          <w:szCs w:val="24"/>
        </w:rPr>
        <w:t xml:space="preserve"> = </w:t>
      </w:r>
      <w:r w:rsidR="00AA2F47" w:rsidRPr="00603135">
        <w:rPr>
          <w:rFonts w:ascii="Arial Narrow" w:hAnsi="Arial Narrow"/>
          <w:snapToGrid w:val="0"/>
          <w:sz w:val="24"/>
          <w:szCs w:val="24"/>
        </w:rPr>
        <w:t>2,21</w:t>
      </w:r>
      <w:r w:rsidRPr="00603135">
        <w:rPr>
          <w:rFonts w:ascii="Arial Narrow" w:hAnsi="Arial Narrow"/>
          <w:snapToGrid w:val="0"/>
          <w:sz w:val="24"/>
          <w:szCs w:val="24"/>
        </w:rPr>
        <w:t xml:space="preserve"> l/s</w:t>
      </w:r>
    </w:p>
    <w:p w14:paraId="0673FD5D" w14:textId="0DAB812D" w:rsidR="00537D9E"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ročné množstvo: </w:t>
      </w:r>
      <w:r w:rsidR="00EB1C0D"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0787641B" w14:textId="77777777" w:rsidR="00777E0D" w:rsidRPr="00982FEA" w:rsidRDefault="00777E0D" w:rsidP="00603C0C">
      <w:pPr>
        <w:widowControl w:val="0"/>
        <w:ind w:left="0" w:firstLine="851"/>
        <w:rPr>
          <w:rFonts w:ascii="Arial Narrow" w:hAnsi="Arial Narrow"/>
          <w:snapToGrid w:val="0"/>
          <w:sz w:val="24"/>
          <w:szCs w:val="24"/>
        </w:rPr>
      </w:pPr>
    </w:p>
    <w:p w14:paraId="2ACB9661" w14:textId="77777777" w:rsidR="00537D9E" w:rsidRPr="006F190C" w:rsidRDefault="00537D9E" w:rsidP="00982FEA">
      <w:pPr>
        <w:pStyle w:val="nadpis1"/>
        <w:rPr>
          <w:rFonts w:eastAsia="Times New Roman"/>
          <w:caps/>
          <w:lang w:eastAsia="cs-CZ"/>
        </w:rPr>
      </w:pPr>
      <w:bookmarkStart w:id="75" w:name="_Toc156271385"/>
      <w:bookmarkStart w:id="76" w:name="_Toc156293678"/>
      <w:bookmarkStart w:id="77" w:name="_Toc157504759"/>
      <w:bookmarkStart w:id="78" w:name="_Toc159597170"/>
      <w:bookmarkStart w:id="79" w:name="_Toc115440124"/>
      <w:bookmarkStart w:id="80" w:name="_Toc130455303"/>
      <w:r w:rsidRPr="006F190C">
        <w:rPr>
          <w:rFonts w:eastAsia="Times New Roman"/>
          <w:caps/>
          <w:lang w:eastAsia="cs-CZ"/>
        </w:rPr>
        <w:t>Vypúšťanie vôd a nároky na čistenie</w:t>
      </w:r>
      <w:bookmarkEnd w:id="75"/>
      <w:bookmarkEnd w:id="76"/>
      <w:bookmarkEnd w:id="77"/>
      <w:bookmarkEnd w:id="78"/>
      <w:bookmarkEnd w:id="79"/>
      <w:bookmarkEnd w:id="80"/>
    </w:p>
    <w:p w14:paraId="4D91C45F" w14:textId="27DACC30"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 xml:space="preserve">Podzemné parkovacie plochy budú odvodňované pomocou </w:t>
      </w:r>
      <w:r>
        <w:rPr>
          <w:rFonts w:ascii="Arial Narrow" w:hAnsi="Arial Narrow"/>
          <w:snapToGrid w:val="0"/>
          <w:sz w:val="24"/>
          <w:szCs w:val="24"/>
        </w:rPr>
        <w:t>odp</w:t>
      </w:r>
      <w:r w:rsidRPr="00603C0C">
        <w:rPr>
          <w:rFonts w:ascii="Arial Narrow" w:hAnsi="Arial Narrow"/>
          <w:snapToGrid w:val="0"/>
          <w:sz w:val="24"/>
          <w:szCs w:val="24"/>
        </w:rPr>
        <w:t>arovacích žľabov, alebo pomocou vyspádovania suterénu vedené do žľabov a jímok.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Pr>
          <w:rFonts w:ascii="Arial Narrow" w:hAnsi="Arial Narrow"/>
          <w:snapToGrid w:val="0"/>
          <w:sz w:val="24"/>
          <w:szCs w:val="24"/>
        </w:rPr>
        <w:t xml:space="preserve"> </w:t>
      </w:r>
    </w:p>
    <w:p w14:paraId="0A191CF5" w14:textId="37725041"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Voda z</w:t>
      </w:r>
      <w:r>
        <w:rPr>
          <w:rFonts w:ascii="Arial Narrow" w:hAnsi="Arial Narrow"/>
          <w:snapToGrid w:val="0"/>
          <w:sz w:val="24"/>
          <w:szCs w:val="24"/>
        </w:rPr>
        <w:t xml:space="preserve"> uvažovaných jímok </w:t>
      </w:r>
      <w:r w:rsidRPr="00603C0C">
        <w:rPr>
          <w:rFonts w:ascii="Arial Narrow" w:hAnsi="Arial Narrow"/>
          <w:snapToGrid w:val="0"/>
          <w:sz w:val="24"/>
          <w:szCs w:val="24"/>
        </w:rPr>
        <w:t>bude čistená na odlučovacom zariadení ľahkých kvapalín s výstupom max 0,1 mg NEL/l navrhnutých podľa zásad STN EN 858 pre návrh odlučovacích zariadení ľahkých kvapalín.</w:t>
      </w:r>
    </w:p>
    <w:p w14:paraId="666A7FA3" w14:textId="2CBEC388" w:rsidR="00537D9E" w:rsidRDefault="00537D9E" w:rsidP="00603C0C">
      <w:pPr>
        <w:ind w:left="0" w:firstLine="851"/>
        <w:rPr>
          <w:rFonts w:ascii="Arial Narrow" w:hAnsi="Arial Narrow"/>
          <w:snapToGrid w:val="0"/>
          <w:sz w:val="24"/>
          <w:szCs w:val="24"/>
        </w:rPr>
      </w:pPr>
      <w:r w:rsidRPr="00982FEA">
        <w:rPr>
          <w:rFonts w:ascii="Arial Narrow" w:hAnsi="Arial Narrow"/>
          <w:snapToGrid w:val="0"/>
          <w:sz w:val="24"/>
          <w:szCs w:val="24"/>
        </w:rPr>
        <w:t>Uvedeným spôsobom návrhu zariadení na odlučovanie ľahkých kvapalín za účelom čistenia vôd z povrchového odtoku sa splnila požiadavka na uplatnenie najlepšej dostupnej techniky zabezpečujúcej</w:t>
      </w:r>
      <w:r w:rsidR="00AA0864">
        <w:rPr>
          <w:rFonts w:ascii="Arial Narrow" w:hAnsi="Arial Narrow"/>
          <w:snapToGrid w:val="0"/>
          <w:sz w:val="24"/>
          <w:szCs w:val="24"/>
        </w:rPr>
        <w:t xml:space="preserve"> </w:t>
      </w:r>
      <w:r w:rsidRPr="00982FEA">
        <w:rPr>
          <w:rFonts w:ascii="Arial Narrow" w:hAnsi="Arial Narrow"/>
          <w:snapToGrid w:val="0"/>
          <w:sz w:val="24"/>
          <w:szCs w:val="24"/>
        </w:rPr>
        <w:t>vysoký stupeň ochrany vôd stanovení v § 31 ods. 4 písm. a) 1. bod zákona č. 364 / 2004 Z. z. o vodách.</w:t>
      </w:r>
    </w:p>
    <w:p w14:paraId="2D5FF6D3" w14:textId="77777777" w:rsidR="00603C0C" w:rsidRPr="00982FEA" w:rsidRDefault="00603C0C" w:rsidP="00603C0C">
      <w:pPr>
        <w:ind w:left="0" w:firstLine="851"/>
        <w:rPr>
          <w:rFonts w:ascii="Arial Narrow" w:hAnsi="Arial Narrow"/>
          <w:snapToGrid w:val="0"/>
          <w:sz w:val="24"/>
          <w:szCs w:val="24"/>
        </w:rPr>
      </w:pPr>
    </w:p>
    <w:p w14:paraId="7BD36D91" w14:textId="77777777" w:rsidR="00537D9E" w:rsidRPr="006F190C" w:rsidRDefault="00537D9E" w:rsidP="00982FEA">
      <w:pPr>
        <w:pStyle w:val="nadpis1"/>
        <w:rPr>
          <w:rFonts w:eastAsia="Times New Roman"/>
          <w:caps/>
          <w:lang w:eastAsia="cs-CZ"/>
        </w:rPr>
      </w:pPr>
      <w:bookmarkStart w:id="81" w:name="_Toc157504767"/>
      <w:bookmarkStart w:id="82" w:name="_Toc159597178"/>
      <w:bookmarkStart w:id="83" w:name="_Toc115440125"/>
      <w:bookmarkStart w:id="84" w:name="_Toc130455304"/>
      <w:r w:rsidRPr="006F190C">
        <w:rPr>
          <w:rFonts w:eastAsia="Times New Roman"/>
          <w:caps/>
          <w:lang w:eastAsia="cs-CZ"/>
        </w:rPr>
        <w:t>Popis stavebných objektov</w:t>
      </w:r>
      <w:bookmarkEnd w:id="81"/>
      <w:bookmarkEnd w:id="82"/>
      <w:bookmarkEnd w:id="83"/>
      <w:bookmarkEnd w:id="84"/>
    </w:p>
    <w:p w14:paraId="791F5B25"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kapitoly 3. Rozsah projektu rieši táto časť PD nasledovné stavebné objekty:</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p>
    <w:p w14:paraId="413C6089" w14:textId="77777777" w:rsidR="001673E7" w:rsidRDefault="001673E7" w:rsidP="001673E7">
      <w:pPr>
        <w:spacing w:after="0" w:line="259" w:lineRule="auto"/>
        <w:ind w:left="0" w:firstLine="708"/>
        <w:jc w:val="left"/>
      </w:pPr>
      <w:r>
        <w:rPr>
          <w:rFonts w:ascii="Arial Narrow" w:hAnsi="Arial Narrow"/>
          <w:snapToGrid w:val="0"/>
          <w:sz w:val="24"/>
          <w:szCs w:val="24"/>
        </w:rPr>
        <w:t>SO 407 Vonkajší závlahový systém bytový dom</w:t>
      </w:r>
    </w:p>
    <w:p w14:paraId="42F883DE" w14:textId="025991D6" w:rsidR="00537D9E" w:rsidRDefault="00537D9E" w:rsidP="00603C0C">
      <w:pPr>
        <w:widowControl w:val="0"/>
        <w:ind w:left="0" w:firstLine="851"/>
      </w:pPr>
      <w:r>
        <w:tab/>
      </w:r>
    </w:p>
    <w:p w14:paraId="68CDB07D" w14:textId="77777777" w:rsidR="00777E0D" w:rsidRDefault="00777E0D" w:rsidP="00603C0C">
      <w:pPr>
        <w:widowControl w:val="0"/>
        <w:ind w:left="0" w:firstLine="851"/>
      </w:pPr>
    </w:p>
    <w:p w14:paraId="7D6BAF91" w14:textId="5EFBCD82" w:rsidR="00537D9E" w:rsidRPr="006F190C" w:rsidRDefault="005408C2" w:rsidP="00982FEA">
      <w:pPr>
        <w:pStyle w:val="nadpis2"/>
        <w:ind w:left="709" w:hanging="715"/>
        <w:rPr>
          <w:rFonts w:eastAsia="Times New Roman"/>
          <w:caps/>
          <w:lang w:eastAsia="cs-CZ"/>
        </w:rPr>
      </w:pPr>
      <w:bookmarkStart w:id="85" w:name="_Toc130455305"/>
      <w:r w:rsidRPr="006F190C">
        <w:rPr>
          <w:rFonts w:eastAsia="Times New Roman"/>
          <w:caps/>
          <w:lang w:eastAsia="cs-CZ"/>
        </w:rPr>
        <w:t>SO 40</w:t>
      </w:r>
      <w:r w:rsidR="001673E7">
        <w:rPr>
          <w:rFonts w:eastAsia="Times New Roman"/>
          <w:caps/>
          <w:lang w:eastAsia="cs-CZ"/>
        </w:rPr>
        <w:t>7</w:t>
      </w:r>
      <w:r w:rsidRPr="006F190C">
        <w:rPr>
          <w:rFonts w:eastAsia="Times New Roman"/>
          <w:caps/>
          <w:lang w:eastAsia="cs-CZ"/>
        </w:rPr>
        <w:t xml:space="preserve"> </w:t>
      </w:r>
      <w:r w:rsidR="001673E7">
        <w:rPr>
          <w:rFonts w:eastAsia="Times New Roman"/>
          <w:caps/>
          <w:lang w:eastAsia="cs-CZ"/>
        </w:rPr>
        <w:t>VONKAJŠÍ ZÁVLAHOVÝ SYSTÉM BYTOVÝ DOM</w:t>
      </w:r>
      <w:bookmarkEnd w:id="85"/>
    </w:p>
    <w:p w14:paraId="187590B1" w14:textId="2CB942E4" w:rsidR="00777E0D" w:rsidRDefault="00777E0D" w:rsidP="009778B3">
      <w:pPr>
        <w:widowControl w:val="0"/>
        <w:ind w:left="0" w:firstLine="851"/>
        <w:rPr>
          <w:rFonts w:ascii="Arial Narrow" w:hAnsi="Arial Narrow"/>
          <w:snapToGrid w:val="0"/>
          <w:sz w:val="24"/>
          <w:szCs w:val="24"/>
        </w:rPr>
      </w:pPr>
      <w:r>
        <w:rPr>
          <w:rFonts w:ascii="Arial Narrow" w:hAnsi="Arial Narrow"/>
          <w:snapToGrid w:val="0"/>
          <w:sz w:val="24"/>
          <w:szCs w:val="24"/>
        </w:rPr>
        <w:t xml:space="preserve">V rámci areálu bude vybudovaná studňa </w:t>
      </w:r>
      <w:r w:rsidR="000965DC">
        <w:rPr>
          <w:rFonts w:ascii="Arial Narrow" w:hAnsi="Arial Narrow"/>
          <w:snapToGrid w:val="0"/>
          <w:sz w:val="24"/>
          <w:szCs w:val="24"/>
        </w:rPr>
        <w:t>na účely zavlažovania, nad ktorou bude osadená ŽB prefabrikovaná armatúrna šachta vnútorný rozmer 3000x1500x1800 mm. Vstup do šachty bude cez poklop 600x900 mm po nerezovom rebríku. Šachta bude odvetraná potrubím DN150 nad terén. Vystrojenie šachty viď. výkresová časť. Riadenie bude pomocou frekvenčného meniča.</w:t>
      </w:r>
      <w:r w:rsidR="003A2A22">
        <w:rPr>
          <w:rFonts w:ascii="Arial Narrow" w:hAnsi="Arial Narrow"/>
          <w:snapToGrid w:val="0"/>
          <w:sz w:val="24"/>
          <w:szCs w:val="24"/>
        </w:rPr>
        <w:t xml:space="preserve"> Zo studne bude vedený areálový rozvod</w:t>
      </w:r>
      <w:r w:rsidR="00F86347">
        <w:rPr>
          <w:rFonts w:ascii="Arial Narrow" w:hAnsi="Arial Narrow"/>
          <w:snapToGrid w:val="0"/>
          <w:sz w:val="24"/>
          <w:szCs w:val="24"/>
        </w:rPr>
        <w:t xml:space="preserve"> z PE 100 SDR11 d32x3,0 mm, vetva Z1 dĺ. 97,25 m, Z1-1 dĺ. 4,36, Z1-II dĺ. 26,62 m, Z1-III dĺ. 5,27 m a Z1-IV dĺ. 16,15 m </w:t>
      </w:r>
      <w:r w:rsidR="003A2A22">
        <w:rPr>
          <w:rFonts w:ascii="Arial Narrow" w:hAnsi="Arial Narrow"/>
          <w:snapToGrid w:val="0"/>
          <w:sz w:val="24"/>
          <w:szCs w:val="24"/>
        </w:rPr>
        <w:t xml:space="preserve">k jednotlivým závlahovým šachtám s ventilmi. </w:t>
      </w:r>
    </w:p>
    <w:p w14:paraId="6A00C851" w14:textId="6E979A71" w:rsidR="00537D9E" w:rsidRDefault="00537D9E" w:rsidP="00224271">
      <w:pPr>
        <w:widowControl w:val="0"/>
        <w:ind w:left="0" w:firstLine="708"/>
        <w:rPr>
          <w:rFonts w:ascii="Arial Narrow" w:hAnsi="Arial Narrow"/>
          <w:snapToGrid w:val="0"/>
        </w:rPr>
      </w:pPr>
      <w:r w:rsidRPr="00982FEA">
        <w:rPr>
          <w:rFonts w:ascii="Arial Narrow" w:hAnsi="Arial Narrow"/>
          <w:snapToGrid w:val="0"/>
          <w:sz w:val="24"/>
          <w:szCs w:val="24"/>
        </w:rPr>
        <w:t>Nad potrubím bude vedený vyhľadávací vodič CuFe 6mm2. S</w:t>
      </w:r>
      <w:r w:rsidRPr="00982FEA">
        <w:rPr>
          <w:rFonts w:ascii="Arial Narrow" w:hAnsi="Arial Narrow"/>
          <w:snapToGrid w:val="0"/>
        </w:rPr>
        <w:t>poje na PE potrubí sú elektro spojkami GF.</w:t>
      </w:r>
    </w:p>
    <w:p w14:paraId="6F6183E3" w14:textId="77777777" w:rsidR="00874686" w:rsidRPr="00982FEA" w:rsidRDefault="00874686" w:rsidP="006767C0">
      <w:pPr>
        <w:widowControl w:val="0"/>
        <w:ind w:left="0" w:firstLine="851"/>
        <w:rPr>
          <w:rFonts w:ascii="Arial Narrow" w:hAnsi="Arial Narrow"/>
          <w:snapToGrid w:val="0"/>
          <w:sz w:val="24"/>
          <w:szCs w:val="24"/>
        </w:rPr>
      </w:pPr>
    </w:p>
    <w:p w14:paraId="3096BB89" w14:textId="77777777" w:rsidR="00537D9E" w:rsidRPr="006F190C" w:rsidRDefault="00537D9E" w:rsidP="00982FEA">
      <w:pPr>
        <w:pStyle w:val="nadpis1"/>
        <w:rPr>
          <w:rFonts w:eastAsia="Times New Roman"/>
          <w:caps/>
          <w:lang w:eastAsia="cs-CZ"/>
        </w:rPr>
      </w:pPr>
      <w:bookmarkStart w:id="86" w:name="_Toc122152164"/>
      <w:bookmarkStart w:id="87" w:name="_Toc157504775"/>
      <w:bookmarkStart w:id="88" w:name="_Toc159597186"/>
      <w:bookmarkStart w:id="89" w:name="_Toc115440127"/>
      <w:bookmarkStart w:id="90" w:name="_Toc130455306"/>
      <w:r w:rsidRPr="006F190C">
        <w:rPr>
          <w:rFonts w:eastAsia="Times New Roman"/>
          <w:caps/>
          <w:lang w:eastAsia="cs-CZ"/>
        </w:rPr>
        <w:t>Zemné práce</w:t>
      </w:r>
      <w:bookmarkEnd w:id="86"/>
      <w:bookmarkEnd w:id="87"/>
      <w:bookmarkEnd w:id="88"/>
      <w:bookmarkEnd w:id="89"/>
      <w:bookmarkEnd w:id="90"/>
    </w:p>
    <w:p w14:paraId="21A536E9" w14:textId="4CFF149B"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Výkopy pre podzemné vedenia budú vykonávané ryhami, pričom je potrebné dbať na dostatočnú stabilitu svahov výkopov. Vzhľadom na geológiu podložia bude potrebné výkopy pažiť.  </w:t>
      </w:r>
    </w:p>
    <w:p w14:paraId="70C65752" w14:textId="77777777" w:rsidR="00ED33E4" w:rsidRPr="00982FEA" w:rsidRDefault="00ED33E4" w:rsidP="00874686">
      <w:pPr>
        <w:widowControl w:val="0"/>
        <w:ind w:left="0" w:firstLine="851"/>
        <w:rPr>
          <w:rFonts w:ascii="Arial Narrow" w:hAnsi="Arial Narrow"/>
          <w:snapToGrid w:val="0"/>
          <w:sz w:val="24"/>
          <w:szCs w:val="24"/>
        </w:rPr>
      </w:pPr>
    </w:p>
    <w:p w14:paraId="5A384EB4" w14:textId="77777777" w:rsidR="00537D9E" w:rsidRPr="006F190C" w:rsidRDefault="00537D9E" w:rsidP="00982FEA">
      <w:pPr>
        <w:pStyle w:val="nadpis1"/>
        <w:rPr>
          <w:rFonts w:eastAsia="Times New Roman"/>
          <w:caps/>
          <w:lang w:eastAsia="cs-CZ"/>
        </w:rPr>
      </w:pPr>
      <w:bookmarkStart w:id="91" w:name="_Toc122152165"/>
      <w:bookmarkStart w:id="92" w:name="_Toc157504776"/>
      <w:bookmarkStart w:id="93" w:name="_Toc159597187"/>
      <w:bookmarkStart w:id="94" w:name="_Toc115440128"/>
      <w:bookmarkStart w:id="95" w:name="_Toc130455307"/>
      <w:r w:rsidRPr="006F190C">
        <w:rPr>
          <w:rFonts w:eastAsia="Times New Roman"/>
          <w:caps/>
          <w:lang w:eastAsia="cs-CZ"/>
        </w:rPr>
        <w:t>Uloženie potrubia</w:t>
      </w:r>
      <w:bookmarkEnd w:id="91"/>
      <w:bookmarkEnd w:id="92"/>
      <w:bookmarkEnd w:id="93"/>
      <w:bookmarkEnd w:id="94"/>
      <w:bookmarkEnd w:id="95"/>
    </w:p>
    <w:p w14:paraId="3D3022DC"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gravitačných stôk a prípojok do profilu DN400 sa ukladá na </w:t>
      </w:r>
      <w:r w:rsidRPr="00982FEA">
        <w:rPr>
          <w:rFonts w:ascii="Arial Narrow" w:hAnsi="Arial Narrow"/>
          <w:snapToGrid w:val="0"/>
          <w:sz w:val="24"/>
          <w:szCs w:val="24"/>
        </w:rPr>
        <w:br/>
      </w:r>
      <w:smartTag w:uri="urn:schemas-microsoft-com:office:smarttags" w:element="metricconverter">
        <w:smartTagPr>
          <w:attr w:name="ProductID" w:val="15 cm"/>
        </w:smartTagPr>
        <w:r w:rsidRPr="00982FEA">
          <w:rPr>
            <w:rFonts w:ascii="Arial Narrow" w:hAnsi="Arial Narrow"/>
            <w:snapToGrid w:val="0"/>
            <w:sz w:val="24"/>
            <w:szCs w:val="24"/>
          </w:rPr>
          <w:t xml:space="preserve">15 cm </w:t>
        </w:r>
      </w:smartTag>
      <w:r w:rsidRPr="00982FEA">
        <w:rPr>
          <w:rFonts w:ascii="Arial Narrow" w:hAnsi="Arial Narrow"/>
          <w:snapToGrid w:val="0"/>
          <w:sz w:val="24"/>
          <w:szCs w:val="24"/>
        </w:rPr>
        <w:t xml:space="preserve">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Potrubie gravitačných stôk a prípojok nad profilom DN400 sa ukladá na </w:t>
      </w:r>
      <w:smartTag w:uri="urn:schemas-microsoft-com:office:smarttags" w:element="metricconverter">
        <w:smartTagPr>
          <w:attr w:name="ProductID" w:val="20 cm"/>
        </w:smartTagPr>
        <w:r w:rsidRPr="00982FEA">
          <w:rPr>
            <w:rFonts w:ascii="Arial Narrow" w:hAnsi="Arial Narrow"/>
            <w:snapToGrid w:val="0"/>
            <w:sz w:val="24"/>
            <w:szCs w:val="24"/>
          </w:rPr>
          <w:t>20 cm</w:t>
        </w:r>
      </w:smartTag>
      <w:r w:rsidRPr="00982FEA">
        <w:rPr>
          <w:rFonts w:ascii="Arial Narrow" w:hAnsi="Arial Narrow"/>
          <w:snapToGrid w:val="0"/>
          <w:sz w:val="24"/>
          <w:szCs w:val="24"/>
        </w:rPr>
        <w:t xml:space="preserve"> 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7AB63918" w14:textId="77777777" w:rsidR="00537D9E" w:rsidRPr="00982FEA" w:rsidRDefault="00537D9E" w:rsidP="00874686">
      <w:pPr>
        <w:widowControl w:val="0"/>
        <w:ind w:left="0" w:firstLine="851"/>
        <w:rPr>
          <w:rFonts w:ascii="Arial Narrow" w:hAnsi="Arial Narrow"/>
          <w:snapToGrid w:val="0"/>
          <w:sz w:val="24"/>
          <w:szCs w:val="24"/>
        </w:rPr>
      </w:pPr>
    </w:p>
    <w:p w14:paraId="3BB9527E"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vodovodu a výtlačných potrubí sa ukladá na </w:t>
      </w:r>
      <w:smartTag w:uri="urn:schemas-microsoft-com:office:smarttags" w:element="metricconverter">
        <w:smartTagPr>
          <w:attr w:name="ProductID" w:val="15 cm"/>
        </w:smartTagPr>
        <w:r w:rsidRPr="00982FEA">
          <w:rPr>
            <w:rFonts w:ascii="Arial Narrow" w:hAnsi="Arial Narrow"/>
            <w:snapToGrid w:val="0"/>
            <w:sz w:val="24"/>
            <w:szCs w:val="24"/>
          </w:rPr>
          <w:t>15 cm</w:t>
        </w:r>
      </w:smartTag>
      <w:r w:rsidRPr="00982FEA">
        <w:rPr>
          <w:rFonts w:ascii="Arial Narrow" w:hAnsi="Arial Narrow"/>
          <w:snapToGrid w:val="0"/>
          <w:sz w:val="24"/>
          <w:szCs w:val="24"/>
        </w:rPr>
        <w:t xml:space="preserve">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4F9E8084" w14:textId="77777777" w:rsidR="00537D9E" w:rsidRPr="00982FEA" w:rsidRDefault="00537D9E" w:rsidP="00874686">
      <w:pPr>
        <w:widowControl w:val="0"/>
        <w:ind w:left="0" w:firstLine="851"/>
        <w:rPr>
          <w:rFonts w:ascii="Arial Narrow" w:hAnsi="Arial Narrow"/>
          <w:snapToGrid w:val="0"/>
          <w:sz w:val="24"/>
          <w:szCs w:val="24"/>
        </w:rPr>
      </w:pPr>
    </w:p>
    <w:p w14:paraId="0EB5328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Miera zhutnenia lôžka a obsypov potrubí:</w:t>
      </w:r>
    </w:p>
    <w:p w14:paraId="585F3D94"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Edef,2 = 20 MPa, Edef,2/ Edef,1 ‹ 2,4</w:t>
      </w:r>
    </w:p>
    <w:p w14:paraId="58CA31E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Materiál lôžka a obsypu musí vyhovovať Cu › 15, max zrno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w:t>
      </w:r>
    </w:p>
    <w:p w14:paraId="5FE859C8" w14:textId="6B347910"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Na potrubie vodovodu a výtlačných potrubí  sa uchytí vyhľadávací vodič CuFe 6 mm2 vyvedený v samostatných hydrantových poklopov na začiatku a konci objektu.Nad potrubie sa uloží výstražná fólia bielej farby. </w:t>
      </w:r>
    </w:p>
    <w:p w14:paraId="57154655" w14:textId="77777777" w:rsidR="00ED33E4" w:rsidRPr="00982FEA" w:rsidRDefault="00ED33E4" w:rsidP="00874686">
      <w:pPr>
        <w:widowControl w:val="0"/>
        <w:ind w:left="0" w:firstLine="851"/>
        <w:rPr>
          <w:rFonts w:ascii="Arial Narrow" w:hAnsi="Arial Narrow"/>
          <w:snapToGrid w:val="0"/>
          <w:sz w:val="24"/>
          <w:szCs w:val="24"/>
        </w:rPr>
      </w:pPr>
    </w:p>
    <w:p w14:paraId="6FC92DB6" w14:textId="77777777" w:rsidR="00537D9E" w:rsidRPr="006F190C" w:rsidRDefault="00537D9E" w:rsidP="00982FEA">
      <w:pPr>
        <w:pStyle w:val="nadpis1"/>
        <w:rPr>
          <w:rFonts w:eastAsia="Times New Roman"/>
          <w:caps/>
          <w:lang w:eastAsia="cs-CZ"/>
        </w:rPr>
      </w:pPr>
      <w:bookmarkStart w:id="96" w:name="_Toc122152167"/>
      <w:bookmarkStart w:id="97" w:name="_Toc157504778"/>
      <w:bookmarkStart w:id="98" w:name="_Toc159597189"/>
      <w:bookmarkStart w:id="99" w:name="_Toc115440129"/>
      <w:bookmarkStart w:id="100" w:name="_Toc130455308"/>
      <w:r w:rsidRPr="006F190C">
        <w:rPr>
          <w:rFonts w:eastAsia="Times New Roman"/>
          <w:caps/>
          <w:lang w:eastAsia="cs-CZ"/>
        </w:rPr>
        <w:t>Križované podzemné vedenia</w:t>
      </w:r>
      <w:bookmarkEnd w:id="96"/>
      <w:bookmarkEnd w:id="97"/>
      <w:bookmarkEnd w:id="98"/>
      <w:bookmarkEnd w:id="99"/>
      <w:bookmarkEnd w:id="100"/>
    </w:p>
    <w:p w14:paraId="13EB9A14" w14:textId="0180669D"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V PD sú zakreslené jestvujúce podzemné vedenia v stave, ako boli zamerané v podkladoch pre projekt. Zakreslenie je potrebné považovať za informatívne, pred zahájením zemných prác je potrebné zabezpečiť vytýčenie správcami a overenie polohy a profilu kopanými sondami.</w:t>
      </w:r>
    </w:p>
    <w:p w14:paraId="35ED49C9" w14:textId="77777777" w:rsidR="00ED33E4" w:rsidRPr="00982FEA" w:rsidRDefault="00ED33E4" w:rsidP="00874686">
      <w:pPr>
        <w:widowControl w:val="0"/>
        <w:ind w:left="0" w:firstLine="851"/>
        <w:rPr>
          <w:rFonts w:ascii="Arial Narrow" w:hAnsi="Arial Narrow"/>
          <w:snapToGrid w:val="0"/>
          <w:sz w:val="24"/>
          <w:szCs w:val="24"/>
        </w:rPr>
      </w:pPr>
    </w:p>
    <w:p w14:paraId="5082A797" w14:textId="77777777" w:rsidR="00537D9E" w:rsidRPr="006F190C" w:rsidRDefault="00537D9E" w:rsidP="00982FEA">
      <w:pPr>
        <w:pStyle w:val="nadpis1"/>
        <w:rPr>
          <w:rFonts w:eastAsia="Times New Roman"/>
          <w:caps/>
          <w:lang w:eastAsia="cs-CZ"/>
        </w:rPr>
      </w:pPr>
      <w:bookmarkStart w:id="101" w:name="_Toc122152168"/>
      <w:bookmarkStart w:id="102" w:name="_Toc157504779"/>
      <w:bookmarkStart w:id="103" w:name="_Toc159597190"/>
      <w:bookmarkStart w:id="104" w:name="_Toc115440130"/>
      <w:bookmarkStart w:id="105" w:name="_Toc130455309"/>
      <w:r w:rsidRPr="006F190C">
        <w:rPr>
          <w:rFonts w:eastAsia="Times New Roman"/>
          <w:caps/>
          <w:lang w:eastAsia="cs-CZ"/>
        </w:rPr>
        <w:t>Skúška vodotesnosti a tlaková skúška</w:t>
      </w:r>
      <w:bookmarkEnd w:id="101"/>
      <w:bookmarkEnd w:id="102"/>
      <w:bookmarkEnd w:id="103"/>
      <w:bookmarkEnd w:id="104"/>
      <w:bookmarkEnd w:id="105"/>
    </w:p>
    <w:p w14:paraId="3F6419C8"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Stoky sa skúšajú na vodotesnosť podľa EN STN 1610 Stavba a skúšanie kanalizačných potrubí a stôk.</w:t>
      </w:r>
    </w:p>
    <w:p w14:paraId="7E3DE3E5" w14:textId="77777777" w:rsidR="00537D9E" w:rsidRPr="00982FEA" w:rsidRDefault="00537D9E" w:rsidP="00874686">
      <w:pPr>
        <w:widowControl w:val="0"/>
        <w:ind w:left="0" w:firstLine="851"/>
        <w:rPr>
          <w:rFonts w:ascii="Arial Narrow" w:hAnsi="Arial Narrow"/>
          <w:snapToGrid w:val="0"/>
          <w:sz w:val="24"/>
          <w:szCs w:val="24"/>
        </w:rPr>
      </w:pPr>
      <w:bookmarkStart w:id="106" w:name="_Toc122152169"/>
      <w:bookmarkStart w:id="107" w:name="_Toc157504780"/>
      <w:bookmarkStart w:id="108" w:name="_Toc159597191"/>
      <w:r w:rsidRPr="00982FEA">
        <w:rPr>
          <w:rFonts w:ascii="Arial Narrow" w:hAnsi="Arial Narrow"/>
          <w:snapToGrid w:val="0"/>
          <w:sz w:val="24"/>
          <w:szCs w:val="24"/>
        </w:rPr>
        <w:lastRenderedPageBreak/>
        <w:t>Na vodovode sa vykoná tlaková skúška podľa STN EN 805 (75 5403):2001 Vodárenstvo. Požiadavky na systémy a súčasti vodovodov mimo budov, čl. 11.3.</w:t>
      </w:r>
    </w:p>
    <w:p w14:paraId="275CCB05"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Podľa STN 75 5401:1988 Vodárenstvo. Navrhovanie vodovodných potrubí, čl. 17 je maximálny pretlak v najnižších bodoch vodovodnej siete 0,6 MPa. </w:t>
      </w:r>
    </w:p>
    <w:p w14:paraId="2DE537FD"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Stanovenie skúšobného tlaku podľa STN EN 805, čl.11.3.2: 0,6 MPa.</w:t>
      </w:r>
    </w:p>
    <w:p w14:paraId="4DA1AF17"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Pre hlavnú tlakovú skúška sa v zmysle čl. 11.3.3.4.1 stanovuje skúšobná metóda úbytku tlaku podľa čl. 11.3.3.4.3. Čas trvania skúšky sa stanovuje podľa ustanovenia normy v dĺžke 1 hod. Úbytok tlaku je stanovený podľa normy </w:t>
      </w:r>
      <w:r w:rsidRPr="00982FEA">
        <w:rPr>
          <w:rFonts w:ascii="Arial Narrow" w:hAnsi="Arial Narrow"/>
          <w:snapToGrid w:val="0"/>
          <w:sz w:val="24"/>
          <w:szCs w:val="24"/>
        </w:rPr>
        <w:t>p = 20 kPa.</w:t>
      </w:r>
    </w:p>
    <w:p w14:paraId="4EC6D87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 vykonaných skúškach sa v zmysle čl. 11.3.4 urobí úplný  záznam s podrobnosťami o skúške. </w:t>
      </w:r>
    </w:p>
    <w:p w14:paraId="3D6A9E7A"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Po úspešnej tlakovej skúške sa vykoná dezinfekcia potrubia podľa čl. 12.</w:t>
      </w:r>
    </w:p>
    <w:p w14:paraId="3E4E7AF9" w14:textId="77777777" w:rsidR="00537D9E" w:rsidRPr="00982FEA" w:rsidRDefault="00537D9E" w:rsidP="00874686">
      <w:pPr>
        <w:widowControl w:val="0"/>
        <w:ind w:left="0" w:firstLine="851"/>
        <w:rPr>
          <w:rFonts w:ascii="Arial Narrow" w:hAnsi="Arial Narrow"/>
          <w:snapToGrid w:val="0"/>
          <w:sz w:val="24"/>
          <w:szCs w:val="24"/>
        </w:rPr>
      </w:pPr>
    </w:p>
    <w:p w14:paraId="63D0755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Retenčná nádrž sa skúša na vodotesnosť podľa STN 75 0905 Skúšky vodotesnosti vodárenských a kanalizačných nádrží.</w:t>
      </w:r>
    </w:p>
    <w:p w14:paraId="4F31ED4F" w14:textId="77777777" w:rsidR="00537D9E" w:rsidRPr="006F190C" w:rsidRDefault="00537D9E" w:rsidP="00982FEA">
      <w:pPr>
        <w:pStyle w:val="nadpis1"/>
        <w:rPr>
          <w:rFonts w:eastAsia="Times New Roman"/>
          <w:caps/>
          <w:lang w:eastAsia="cs-CZ"/>
        </w:rPr>
      </w:pPr>
      <w:bookmarkStart w:id="109" w:name="_Toc115440131"/>
      <w:bookmarkStart w:id="110" w:name="_Toc130455310"/>
      <w:r w:rsidRPr="006F190C">
        <w:rPr>
          <w:rFonts w:eastAsia="Times New Roman"/>
          <w:caps/>
          <w:lang w:eastAsia="cs-CZ"/>
        </w:rPr>
        <w:t>Bezpečnosť práce</w:t>
      </w:r>
      <w:bookmarkEnd w:id="106"/>
      <w:bookmarkEnd w:id="107"/>
      <w:bookmarkEnd w:id="108"/>
      <w:bookmarkEnd w:id="109"/>
      <w:bookmarkEnd w:id="110"/>
    </w:p>
    <w:p w14:paraId="7A45E639" w14:textId="0E0BF3B3"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Pri stavebných prácach je potrebné dodržať ustanovenia vyhlášky č. 147/2013 Zb. Ministerstva práce, sociálnych vecí a rodiny Slovenskej republikyz 5. júna 2013, ktorou sa ustanovujú podrobnosti na zaistenie bezpečnosti a ochrany zdravia pri stavebnýchprácach a prácach s nimi súvisiacich a podrobnosti o odbornej spôsobilosti na výkon niektorých pracovných činností.</w:t>
      </w:r>
    </w:p>
    <w:p w14:paraId="7B90CD93" w14:textId="77777777" w:rsidR="00982FEA" w:rsidRPr="00982FEA" w:rsidRDefault="00982FEA" w:rsidP="00982FEA">
      <w:pPr>
        <w:widowControl w:val="0"/>
      </w:pPr>
    </w:p>
    <w:p w14:paraId="669E1F6D" w14:textId="77777777" w:rsidR="00537D9E" w:rsidRPr="006F190C" w:rsidRDefault="00537D9E" w:rsidP="00982FEA">
      <w:pPr>
        <w:pStyle w:val="nadpis1"/>
        <w:rPr>
          <w:rFonts w:eastAsia="Times New Roman"/>
          <w:caps/>
          <w:lang w:eastAsia="cs-CZ"/>
        </w:rPr>
      </w:pPr>
      <w:bookmarkStart w:id="111" w:name="_Toc115440132"/>
      <w:bookmarkStart w:id="112" w:name="_Toc130455311"/>
      <w:r w:rsidRPr="006F190C">
        <w:rPr>
          <w:rFonts w:eastAsia="Times New Roman"/>
          <w:caps/>
          <w:lang w:eastAsia="cs-CZ"/>
        </w:rPr>
        <w:t>Predpisy platné pre návrh a realizáciu stavby</w:t>
      </w:r>
      <w:bookmarkEnd w:id="111"/>
      <w:bookmarkEnd w:id="112"/>
    </w:p>
    <w:p w14:paraId="5B28893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Pre realizáciu stavby sú platné všetky technické normy vyhlásené pred zahájením realizácie, najmä:</w:t>
      </w:r>
    </w:p>
    <w:p w14:paraId="3D24DD0B"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3050-1986 Zemné práce</w:t>
      </w:r>
    </w:p>
    <w:p w14:paraId="4A40D59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6005-1985 Priestorová úprava vedení technického vybavenia</w:t>
      </w:r>
    </w:p>
    <w:p w14:paraId="344E356E"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6006-1991 Označovanie podzemných vedení výstražnými fóliami</w:t>
      </w:r>
    </w:p>
    <w:p w14:paraId="37648C5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6734-1996 Uloženie a montáž kanalizačných potrubí z PVC-U</w:t>
      </w:r>
    </w:p>
    <w:p w14:paraId="27679A4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6735-1999 EN 476 Všeobecné požiadavky na súčasti gravitačných systémov kanalizačných potrubí a stôk</w:t>
      </w:r>
    </w:p>
    <w:p w14:paraId="4C95642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3280-2004 EN 13101 Stúpadlá podzemných komôr so vstupom pre pracovníkov. Požiadavky, označovanie, skúšaniea hodnotenie zhody.</w:t>
      </w:r>
    </w:p>
    <w:p w14:paraId="1A2F7938"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3282 Oceľové rebríky. Základné ustanovenia.</w:t>
      </w:r>
    </w:p>
    <w:p w14:paraId="2A4A1F6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0905 Skúšky vodotesnosti vodárenských a kanalizačných nádrží</w:t>
      </w:r>
    </w:p>
    <w:p w14:paraId="78A385E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5025-1995 Orientačné tabuľky vodovodov</w:t>
      </w:r>
    </w:p>
    <w:p w14:paraId="34543CA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5205-2002 EN 1717 Ochrana pitnej vody pred znečistením vo vnútornom vodovode a všeobecné požiadavky na zabezpečovacie zariadenia na zamedzenie znečistenia pri spätnom prúdení</w:t>
      </w:r>
    </w:p>
    <w:p w14:paraId="1EA73E1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5402-1988 Vodárenstvo. Výstavba vodovodných potrubí</w:t>
      </w:r>
    </w:p>
    <w:p w14:paraId="1104C78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5403-2001 EN 805 Vodárenstvo. Požiadavky na systémy a súčasti vodovodov mimo budov</w:t>
      </w:r>
    </w:p>
    <w:p w14:paraId="7F67461A"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5410-1997 Bloky vodovodných potrubí</w:t>
      </w:r>
    </w:p>
    <w:p w14:paraId="37F95F4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5630-1986 Podchody vodovodného potrubia pod železnicou a cestnou komunikáciou</w:t>
      </w:r>
    </w:p>
    <w:p w14:paraId="74C8651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6100 EN 752-2008 Stokové siete a systémy kanalizačných potrubí mimo budov</w:t>
      </w:r>
    </w:p>
    <w:p w14:paraId="46DAA50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 01-2002 Stokové siete a kanalizačné prípojky</w:t>
      </w:r>
    </w:p>
    <w:p w14:paraId="4CF8F13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6240-2004 EN 14396 Pevné rebríky do vstupných šácht</w:t>
      </w:r>
    </w:p>
    <w:p w14:paraId="054A299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lastRenderedPageBreak/>
        <w:t>STN 75 6910-1999 EN 1610 Stavba a skúšanie kanalizačných potrubí a stôk</w:t>
      </w:r>
    </w:p>
    <w:p w14:paraId="092952B5" w14:textId="77777777" w:rsidR="00537D9E" w:rsidRPr="00982FEA" w:rsidRDefault="00537D9E" w:rsidP="00537D9E">
      <w:pPr>
        <w:widowControl w:val="0"/>
        <w:rPr>
          <w:rFonts w:ascii="Arial Narrow" w:hAnsi="Arial Narrow"/>
          <w:snapToGrid w:val="0"/>
          <w:sz w:val="24"/>
          <w:szCs w:val="24"/>
        </w:rPr>
      </w:pPr>
    </w:p>
    <w:p w14:paraId="1156919E" w14:textId="77777777" w:rsidR="00537D9E" w:rsidRPr="00982FEA" w:rsidRDefault="00537D9E" w:rsidP="00537D9E">
      <w:pPr>
        <w:widowControl w:val="0"/>
        <w:rPr>
          <w:rFonts w:ascii="Arial Narrow" w:hAnsi="Arial Narrow"/>
          <w:snapToGrid w:val="0"/>
          <w:sz w:val="24"/>
          <w:szCs w:val="24"/>
        </w:rPr>
      </w:pPr>
    </w:p>
    <w:p w14:paraId="7DA613E8" w14:textId="0EACF045" w:rsidR="0023518F" w:rsidRDefault="00537D9E" w:rsidP="002269FB">
      <w:pPr>
        <w:widowControl w:val="0"/>
        <w:rPr>
          <w:rFonts w:ascii="Arial Narrow" w:hAnsi="Arial Narrow"/>
          <w:snapToGrid w:val="0"/>
          <w:sz w:val="24"/>
          <w:szCs w:val="24"/>
        </w:rPr>
      </w:pPr>
      <w:r w:rsidRPr="00982FEA">
        <w:rPr>
          <w:rFonts w:ascii="Arial Narrow" w:hAnsi="Arial Narrow"/>
          <w:snapToGrid w:val="0"/>
          <w:sz w:val="24"/>
          <w:szCs w:val="24"/>
        </w:rPr>
        <w:t xml:space="preserve">V Bratislave </w:t>
      </w:r>
      <w:r w:rsidR="00982FEA">
        <w:rPr>
          <w:rFonts w:ascii="Arial Narrow" w:hAnsi="Arial Narrow"/>
          <w:snapToGrid w:val="0"/>
          <w:sz w:val="24"/>
          <w:szCs w:val="24"/>
        </w:rPr>
        <w:t>02</w:t>
      </w:r>
      <w:r w:rsidRPr="00982FEA">
        <w:rPr>
          <w:rFonts w:ascii="Arial Narrow" w:hAnsi="Arial Narrow"/>
          <w:snapToGrid w:val="0"/>
          <w:sz w:val="24"/>
          <w:szCs w:val="24"/>
        </w:rPr>
        <w:t>/202</w:t>
      </w:r>
      <w:r w:rsidR="00982FEA">
        <w:rPr>
          <w:rFonts w:ascii="Arial Narrow" w:hAnsi="Arial Narrow"/>
          <w:snapToGrid w:val="0"/>
          <w:sz w:val="24"/>
          <w:szCs w:val="24"/>
        </w:rPr>
        <w:t>3</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Ing. Patrik Čeginik</w:t>
      </w:r>
    </w:p>
    <w:p w14:paraId="0A117F81" w14:textId="77777777" w:rsidR="00D475FC" w:rsidRPr="00F15A6D" w:rsidRDefault="00D475FC" w:rsidP="00D475FC">
      <w:pPr>
        <w:spacing w:after="0" w:line="259" w:lineRule="auto"/>
        <w:ind w:left="0" w:firstLine="0"/>
        <w:rPr>
          <w:rFonts w:ascii="Arial Narrow" w:hAnsi="Arial Narrow"/>
          <w:snapToGrid w:val="0"/>
          <w:sz w:val="24"/>
          <w:szCs w:val="24"/>
        </w:rPr>
      </w:pPr>
    </w:p>
    <w:sectPr w:rsidR="00D475FC" w:rsidRPr="00F15A6D" w:rsidSect="00273FEA">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155431"/>
      <w:docPartObj>
        <w:docPartGallery w:val="Page Numbers (Bottom of Page)"/>
        <w:docPartUnique/>
      </w:docPartObj>
    </w:sdtPr>
    <w:sdtEndPr/>
    <w:sdtContent>
      <w:p w14:paraId="2DFA2605" w14:textId="40941089" w:rsidR="004B2BF1" w:rsidRPr="00AE58C7" w:rsidRDefault="00AE58C7" w:rsidP="00AE58C7">
        <w:pPr>
          <w:pStyle w:val="Pt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0DBE9" w14:textId="178CFB76" w:rsidR="002649FC" w:rsidRPr="002047CC" w:rsidRDefault="002649FC" w:rsidP="002649FC">
    <w:pPr>
      <w:pStyle w:val="Hlavika"/>
      <w:tabs>
        <w:tab w:val="clear" w:pos="4536"/>
        <w:tab w:val="clear" w:pos="9072"/>
        <w:tab w:val="right" w:pos="10206"/>
      </w:tabs>
      <w:ind w:left="426" w:firstLine="0"/>
      <w:rPr>
        <w:sz w:val="18"/>
        <w:szCs w:val="18"/>
      </w:rPr>
    </w:pPr>
    <w:r>
      <w:rPr>
        <w:sz w:val="18"/>
        <w:szCs w:val="18"/>
      </w:rPr>
      <w:t>Číslo zákazky: 21101</w:t>
    </w:r>
    <w:r w:rsidR="00DA6F60">
      <w:rPr>
        <w:sz w:val="18"/>
        <w:szCs w:val="18"/>
      </w:rPr>
      <w:t>09</w:t>
    </w:r>
    <w:r>
      <w:rPr>
        <w:sz w:val="18"/>
        <w:szCs w:val="18"/>
      </w:rPr>
      <w:tab/>
      <w:t>Revízia: R00</w:t>
    </w:r>
  </w:p>
  <w:p w14:paraId="7F0129E5" w14:textId="18ACE6C5" w:rsidR="002649FC"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Názov akc</w:t>
    </w:r>
    <w:r>
      <w:rPr>
        <w:sz w:val="18"/>
        <w:szCs w:val="18"/>
      </w:rPr>
      <w:t>ie</w:t>
    </w:r>
    <w:r w:rsidRPr="002047CC">
      <w:rPr>
        <w:sz w:val="18"/>
        <w:szCs w:val="18"/>
      </w:rPr>
      <w:t xml:space="preserve">: </w:t>
    </w:r>
    <w:r w:rsidR="00DA6F60">
      <w:rPr>
        <w:b/>
        <w:sz w:val="16"/>
        <w:szCs w:val="16"/>
      </w:rPr>
      <w:t>Bytový súbor Terchovská</w:t>
    </w:r>
    <w:r>
      <w:rPr>
        <w:sz w:val="18"/>
        <w:szCs w:val="18"/>
      </w:rPr>
      <w:tab/>
      <w:t xml:space="preserve">Dátum vydania: </w:t>
    </w:r>
    <w:r w:rsidR="00D475FC">
      <w:rPr>
        <w:sz w:val="18"/>
        <w:szCs w:val="18"/>
      </w:rPr>
      <w:t>0</w:t>
    </w:r>
    <w:r w:rsidR="00DE2692">
      <w:rPr>
        <w:sz w:val="18"/>
        <w:szCs w:val="18"/>
      </w:rPr>
      <w:t>6</w:t>
    </w:r>
    <w:r>
      <w:rPr>
        <w:sz w:val="18"/>
        <w:szCs w:val="18"/>
      </w:rPr>
      <w:t>/202</w:t>
    </w:r>
    <w:r w:rsidR="00D475FC">
      <w:rPr>
        <w:sz w:val="18"/>
        <w:szCs w:val="18"/>
      </w:rPr>
      <w:t>3</w:t>
    </w:r>
  </w:p>
  <w:p w14:paraId="39C006C0" w14:textId="565DFF58" w:rsidR="004A13A0"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Stupe</w:t>
    </w:r>
    <w:r>
      <w:rPr>
        <w:sz w:val="18"/>
        <w:szCs w:val="18"/>
      </w:rPr>
      <w:t>ň dokumentácie: Dokumentácia pre</w:t>
    </w:r>
    <w:r w:rsidRPr="002047CC">
      <w:rPr>
        <w:sz w:val="18"/>
        <w:szCs w:val="18"/>
      </w:rPr>
      <w:t xml:space="preserve"> </w:t>
    </w:r>
    <w:r w:rsidR="00DA6F60">
      <w:rPr>
        <w:sz w:val="18"/>
        <w:szCs w:val="18"/>
      </w:rPr>
      <w:t>stavebné povolenie</w:t>
    </w:r>
    <w:r>
      <w:rPr>
        <w:sz w:val="18"/>
        <w:szCs w:val="18"/>
      </w:rPr>
      <w:t xml:space="preserve"> (DS</w:t>
    </w:r>
    <w:r w:rsidR="00DA6F60">
      <w:rPr>
        <w:sz w:val="18"/>
        <w:szCs w:val="18"/>
      </w:rPr>
      <w:t>P</w:t>
    </w:r>
    <w:r>
      <w:rPr>
        <w:sz w:val="18"/>
        <w:szCs w:val="18"/>
      </w:rPr>
      <w:t>)</w:t>
    </w:r>
    <w:r w:rsidR="004A13A0">
      <w:rPr>
        <w:sz w:val="18"/>
        <w:szCs w:val="18"/>
      </w:rPr>
      <w:tab/>
    </w:r>
  </w:p>
  <w:p w14:paraId="16CFD6E2" w14:textId="0FC88BF4" w:rsidR="004A13A0" w:rsidRDefault="004A13A0" w:rsidP="004A13A0">
    <w:pPr>
      <w:pStyle w:val="Hlavika"/>
      <w:tabs>
        <w:tab w:val="clear" w:pos="4536"/>
      </w:tabs>
      <w:ind w:left="426" w:firstLine="0"/>
      <w:rPr>
        <w:sz w:val="18"/>
        <w:szCs w:val="18"/>
      </w:rPr>
    </w:pPr>
    <w:r w:rsidRPr="002047CC">
      <w:rPr>
        <w:sz w:val="18"/>
        <w:szCs w:val="18"/>
      </w:rPr>
      <w:t>Sú</w:t>
    </w:r>
    <w:r>
      <w:rPr>
        <w:sz w:val="18"/>
        <w:szCs w:val="18"/>
      </w:rPr>
      <w:t xml:space="preserve">bor: </w:t>
    </w:r>
    <w:r w:rsidR="00EC24C9">
      <w:rPr>
        <w:sz w:val="18"/>
        <w:szCs w:val="18"/>
      </w:rPr>
      <w:t>T</w:t>
    </w:r>
    <w:r>
      <w:rPr>
        <w:sz w:val="18"/>
        <w:szCs w:val="18"/>
      </w:rPr>
      <w:t>echnická správa</w:t>
    </w:r>
  </w:p>
  <w:p w14:paraId="32780AFF" w14:textId="77777777" w:rsidR="004B2BF1" w:rsidRPr="00E01A63" w:rsidRDefault="004B2BF1" w:rsidP="00E01A63">
    <w:pPr>
      <w:pStyle w:val="Hlavika"/>
      <w:tabs>
        <w:tab w:val="clear" w:pos="4536"/>
      </w:tabs>
      <w:ind w:left="426" w:firstLine="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8268C7"/>
    <w:multiLevelType w:val="hybridMultilevel"/>
    <w:tmpl w:val="2DA47484"/>
    <w:lvl w:ilvl="0" w:tplc="AF28429E">
      <w:numFmt w:val="bullet"/>
      <w:lvlText w:val="-"/>
      <w:lvlJc w:val="left"/>
      <w:pPr>
        <w:ind w:left="1635" w:hanging="360"/>
      </w:pPr>
      <w:rPr>
        <w:rFonts w:ascii="Calibri" w:eastAsia="MS Mincho" w:hAnsi="Calibri" w:cs="Calibri" w:hint="default"/>
      </w:rPr>
    </w:lvl>
    <w:lvl w:ilvl="1" w:tplc="041B0003" w:tentative="1">
      <w:start w:val="1"/>
      <w:numFmt w:val="bullet"/>
      <w:lvlText w:val="o"/>
      <w:lvlJc w:val="left"/>
      <w:pPr>
        <w:ind w:left="2355" w:hanging="360"/>
      </w:pPr>
      <w:rPr>
        <w:rFonts w:ascii="Courier New" w:hAnsi="Courier New" w:cs="Courier New" w:hint="default"/>
      </w:rPr>
    </w:lvl>
    <w:lvl w:ilvl="2" w:tplc="041B0005" w:tentative="1">
      <w:start w:val="1"/>
      <w:numFmt w:val="bullet"/>
      <w:lvlText w:val=""/>
      <w:lvlJc w:val="left"/>
      <w:pPr>
        <w:ind w:left="3075" w:hanging="360"/>
      </w:pPr>
      <w:rPr>
        <w:rFonts w:ascii="Wingdings" w:hAnsi="Wingdings" w:hint="default"/>
      </w:rPr>
    </w:lvl>
    <w:lvl w:ilvl="3" w:tplc="041B0001" w:tentative="1">
      <w:start w:val="1"/>
      <w:numFmt w:val="bullet"/>
      <w:lvlText w:val=""/>
      <w:lvlJc w:val="left"/>
      <w:pPr>
        <w:ind w:left="3795" w:hanging="360"/>
      </w:pPr>
      <w:rPr>
        <w:rFonts w:ascii="Symbol" w:hAnsi="Symbol" w:hint="default"/>
      </w:rPr>
    </w:lvl>
    <w:lvl w:ilvl="4" w:tplc="041B0003" w:tentative="1">
      <w:start w:val="1"/>
      <w:numFmt w:val="bullet"/>
      <w:lvlText w:val="o"/>
      <w:lvlJc w:val="left"/>
      <w:pPr>
        <w:ind w:left="4515" w:hanging="360"/>
      </w:pPr>
      <w:rPr>
        <w:rFonts w:ascii="Courier New" w:hAnsi="Courier New" w:cs="Courier New" w:hint="default"/>
      </w:rPr>
    </w:lvl>
    <w:lvl w:ilvl="5" w:tplc="041B0005" w:tentative="1">
      <w:start w:val="1"/>
      <w:numFmt w:val="bullet"/>
      <w:lvlText w:val=""/>
      <w:lvlJc w:val="left"/>
      <w:pPr>
        <w:ind w:left="5235" w:hanging="360"/>
      </w:pPr>
      <w:rPr>
        <w:rFonts w:ascii="Wingdings" w:hAnsi="Wingdings" w:hint="default"/>
      </w:rPr>
    </w:lvl>
    <w:lvl w:ilvl="6" w:tplc="041B0001" w:tentative="1">
      <w:start w:val="1"/>
      <w:numFmt w:val="bullet"/>
      <w:lvlText w:val=""/>
      <w:lvlJc w:val="left"/>
      <w:pPr>
        <w:ind w:left="5955" w:hanging="360"/>
      </w:pPr>
      <w:rPr>
        <w:rFonts w:ascii="Symbol" w:hAnsi="Symbol" w:hint="default"/>
      </w:rPr>
    </w:lvl>
    <w:lvl w:ilvl="7" w:tplc="041B0003" w:tentative="1">
      <w:start w:val="1"/>
      <w:numFmt w:val="bullet"/>
      <w:lvlText w:val="o"/>
      <w:lvlJc w:val="left"/>
      <w:pPr>
        <w:ind w:left="6675" w:hanging="360"/>
      </w:pPr>
      <w:rPr>
        <w:rFonts w:ascii="Courier New" w:hAnsi="Courier New" w:cs="Courier New" w:hint="default"/>
      </w:rPr>
    </w:lvl>
    <w:lvl w:ilvl="8" w:tplc="041B0005" w:tentative="1">
      <w:start w:val="1"/>
      <w:numFmt w:val="bullet"/>
      <w:lvlText w:val=""/>
      <w:lvlJc w:val="left"/>
      <w:pPr>
        <w:ind w:left="7395" w:hanging="360"/>
      </w:pPr>
      <w:rPr>
        <w:rFonts w:ascii="Wingdings" w:hAnsi="Wingdings" w:hint="default"/>
      </w:rPr>
    </w:lvl>
  </w:abstractNum>
  <w:abstractNum w:abstractNumId="11"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2"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A35D0E"/>
    <w:multiLevelType w:val="multilevel"/>
    <w:tmpl w:val="C6D8CD82"/>
    <w:lvl w:ilvl="0">
      <w:start w:val="1"/>
      <w:numFmt w:val="decimal"/>
      <w:suff w:val="space"/>
      <w:lvlText w:val="%1."/>
      <w:lvlJc w:val="left"/>
      <w:pPr>
        <w:ind w:left="0" w:firstLine="0"/>
      </w:pPr>
      <w:rPr>
        <w:rFonts w:ascii="Arial" w:hAnsi="Arial" w:hint="default"/>
        <w:b/>
        <w:i w:val="0"/>
        <w:sz w:val="24"/>
      </w:rPr>
    </w:lvl>
    <w:lvl w:ilvl="1">
      <w:start w:val="1"/>
      <w:numFmt w:val="decimal"/>
      <w:suff w:val="space"/>
      <w:lvlText w:val="%1.%2."/>
      <w:lvlJc w:val="left"/>
      <w:pPr>
        <w:ind w:left="568" w:firstLine="0"/>
      </w:pPr>
      <w:rPr>
        <w:rFonts w:hint="default"/>
      </w:rPr>
    </w:lvl>
    <w:lvl w:ilvl="2">
      <w:start w:val="1"/>
      <w:numFmt w:val="decimal"/>
      <w:suff w:val="space"/>
      <w:lvlText w:val="%1.%2.%3."/>
      <w:lvlJc w:val="left"/>
      <w:pPr>
        <w:ind w:left="482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1"/>
  </w:num>
  <w:num w:numId="2" w16cid:durableId="1481995545">
    <w:abstractNumId w:val="2"/>
  </w:num>
  <w:num w:numId="3" w16cid:durableId="1203517386">
    <w:abstractNumId w:val="13"/>
  </w:num>
  <w:num w:numId="4" w16cid:durableId="1970163024">
    <w:abstractNumId w:val="1"/>
  </w:num>
  <w:num w:numId="5" w16cid:durableId="120000187">
    <w:abstractNumId w:val="12"/>
  </w:num>
  <w:num w:numId="6" w16cid:durableId="902520887">
    <w:abstractNumId w:val="15"/>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736323630">
    <w:abstractNumId w:val="14"/>
  </w:num>
  <w:num w:numId="15" w16cid:durableId="1129487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2758428">
    <w:abstractNumId w:val="2"/>
  </w:num>
  <w:num w:numId="17" w16cid:durableId="2130660090">
    <w:abstractNumId w:val="2"/>
  </w:num>
  <w:num w:numId="18" w16cid:durableId="55982504">
    <w:abstractNumId w:val="2"/>
  </w:num>
  <w:num w:numId="19" w16cid:durableId="1696613800">
    <w:abstractNumId w:val="2"/>
  </w:num>
  <w:num w:numId="20" w16cid:durableId="281962288">
    <w:abstractNumId w:val="10"/>
  </w:num>
  <w:num w:numId="21" w16cid:durableId="1438793913">
    <w:abstractNumId w:val="2"/>
  </w:num>
  <w:num w:numId="22" w16cid:durableId="1400976894">
    <w:abstractNumId w:val="2"/>
  </w:num>
  <w:num w:numId="23" w16cid:durableId="666636587">
    <w:abstractNumId w:val="2"/>
  </w:num>
  <w:num w:numId="24" w16cid:durableId="622078199">
    <w:abstractNumId w:val="2"/>
  </w:num>
  <w:num w:numId="25" w16cid:durableId="382368878">
    <w:abstractNumId w:val="2"/>
  </w:num>
  <w:num w:numId="26" w16cid:durableId="1125582680">
    <w:abstractNumId w:val="2"/>
  </w:num>
  <w:num w:numId="27" w16cid:durableId="1937904951">
    <w:abstractNumId w:val="2"/>
  </w:num>
  <w:num w:numId="28" w16cid:durableId="1151559272">
    <w:abstractNumId w:val="2"/>
  </w:num>
  <w:num w:numId="29" w16cid:durableId="1229805100">
    <w:abstractNumId w:val="2"/>
  </w:num>
  <w:num w:numId="30" w16cid:durableId="1163664751">
    <w:abstractNumId w:val="2"/>
  </w:num>
  <w:num w:numId="31" w16cid:durableId="1214777483">
    <w:abstractNumId w:val="2"/>
  </w:num>
  <w:num w:numId="32" w16cid:durableId="1344864974">
    <w:abstractNumId w:val="2"/>
  </w:num>
  <w:num w:numId="33" w16cid:durableId="1545558596">
    <w:abstractNumId w:val="2"/>
  </w:num>
  <w:num w:numId="34" w16cid:durableId="1491828519">
    <w:abstractNumId w:val="2"/>
  </w:num>
  <w:num w:numId="35" w16cid:durableId="1718625805">
    <w:abstractNumId w:val="2"/>
  </w:num>
  <w:num w:numId="36" w16cid:durableId="267465773">
    <w:abstractNumId w:val="2"/>
  </w:num>
  <w:num w:numId="37" w16cid:durableId="1832140650">
    <w:abstractNumId w:val="2"/>
  </w:num>
  <w:num w:numId="38" w16cid:durableId="715204830">
    <w:abstractNumId w:val="2"/>
  </w:num>
  <w:num w:numId="39" w16cid:durableId="493423663">
    <w:abstractNumId w:val="2"/>
  </w:num>
  <w:num w:numId="40" w16cid:durableId="854925563">
    <w:abstractNumId w:val="2"/>
  </w:num>
  <w:num w:numId="41" w16cid:durableId="639190670">
    <w:abstractNumId w:val="2"/>
  </w:num>
  <w:num w:numId="42" w16cid:durableId="801121313">
    <w:abstractNumId w:val="2"/>
  </w:num>
  <w:num w:numId="43" w16cid:durableId="501045447">
    <w:abstractNumId w:val="2"/>
  </w:num>
  <w:num w:numId="44" w16cid:durableId="30659537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63BB"/>
    <w:rsid w:val="00016F28"/>
    <w:rsid w:val="00022349"/>
    <w:rsid w:val="00025763"/>
    <w:rsid w:val="00026938"/>
    <w:rsid w:val="0003178A"/>
    <w:rsid w:val="0003339D"/>
    <w:rsid w:val="00033413"/>
    <w:rsid w:val="00037E38"/>
    <w:rsid w:val="00041171"/>
    <w:rsid w:val="000417D4"/>
    <w:rsid w:val="00041CF8"/>
    <w:rsid w:val="00043BF2"/>
    <w:rsid w:val="00047BDE"/>
    <w:rsid w:val="00050F58"/>
    <w:rsid w:val="00051926"/>
    <w:rsid w:val="00052966"/>
    <w:rsid w:val="00052B2F"/>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A34"/>
    <w:rsid w:val="00092CB6"/>
    <w:rsid w:val="00095795"/>
    <w:rsid w:val="000965DC"/>
    <w:rsid w:val="000A2364"/>
    <w:rsid w:val="000A492A"/>
    <w:rsid w:val="000A4FEB"/>
    <w:rsid w:val="000A74D7"/>
    <w:rsid w:val="000B0201"/>
    <w:rsid w:val="000B05E1"/>
    <w:rsid w:val="000B0F69"/>
    <w:rsid w:val="000B24BD"/>
    <w:rsid w:val="000B3ACA"/>
    <w:rsid w:val="000B4647"/>
    <w:rsid w:val="000B4E59"/>
    <w:rsid w:val="000B71C4"/>
    <w:rsid w:val="000C0B62"/>
    <w:rsid w:val="000C178F"/>
    <w:rsid w:val="000C1FE1"/>
    <w:rsid w:val="000C404E"/>
    <w:rsid w:val="000C652E"/>
    <w:rsid w:val="000D014F"/>
    <w:rsid w:val="000D1998"/>
    <w:rsid w:val="000D26E3"/>
    <w:rsid w:val="000D3F67"/>
    <w:rsid w:val="000D6DE9"/>
    <w:rsid w:val="000E0B8B"/>
    <w:rsid w:val="000E12DF"/>
    <w:rsid w:val="000E28A6"/>
    <w:rsid w:val="000E644B"/>
    <w:rsid w:val="000E6584"/>
    <w:rsid w:val="000F0E2D"/>
    <w:rsid w:val="000F137B"/>
    <w:rsid w:val="000F19E2"/>
    <w:rsid w:val="000F3FAB"/>
    <w:rsid w:val="000F4B9D"/>
    <w:rsid w:val="000F4EC4"/>
    <w:rsid w:val="000F530C"/>
    <w:rsid w:val="000F53CA"/>
    <w:rsid w:val="000F589C"/>
    <w:rsid w:val="000F590E"/>
    <w:rsid w:val="000F7C7E"/>
    <w:rsid w:val="00101049"/>
    <w:rsid w:val="001042AA"/>
    <w:rsid w:val="00104C7A"/>
    <w:rsid w:val="001062A2"/>
    <w:rsid w:val="00106AD4"/>
    <w:rsid w:val="00106B60"/>
    <w:rsid w:val="00111B39"/>
    <w:rsid w:val="00112B13"/>
    <w:rsid w:val="00113A09"/>
    <w:rsid w:val="00117159"/>
    <w:rsid w:val="001172B7"/>
    <w:rsid w:val="00117481"/>
    <w:rsid w:val="00121F47"/>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60E59"/>
    <w:rsid w:val="00164ADC"/>
    <w:rsid w:val="00164BAF"/>
    <w:rsid w:val="00165076"/>
    <w:rsid w:val="00167300"/>
    <w:rsid w:val="001673E7"/>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929"/>
    <w:rsid w:val="001A0F4F"/>
    <w:rsid w:val="001A4E07"/>
    <w:rsid w:val="001A521D"/>
    <w:rsid w:val="001A7837"/>
    <w:rsid w:val="001B0870"/>
    <w:rsid w:val="001B0D21"/>
    <w:rsid w:val="001B0F1B"/>
    <w:rsid w:val="001B305A"/>
    <w:rsid w:val="001B42A2"/>
    <w:rsid w:val="001B4576"/>
    <w:rsid w:val="001B597C"/>
    <w:rsid w:val="001B5F23"/>
    <w:rsid w:val="001C4970"/>
    <w:rsid w:val="001C5AE5"/>
    <w:rsid w:val="001C6738"/>
    <w:rsid w:val="001C71EA"/>
    <w:rsid w:val="001C78D0"/>
    <w:rsid w:val="001D2D31"/>
    <w:rsid w:val="001D4071"/>
    <w:rsid w:val="001D4207"/>
    <w:rsid w:val="001D4A98"/>
    <w:rsid w:val="001D5B84"/>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10F12"/>
    <w:rsid w:val="0021392C"/>
    <w:rsid w:val="002143BD"/>
    <w:rsid w:val="002153BE"/>
    <w:rsid w:val="00216D5E"/>
    <w:rsid w:val="00217745"/>
    <w:rsid w:val="0022104E"/>
    <w:rsid w:val="0022113E"/>
    <w:rsid w:val="00221A35"/>
    <w:rsid w:val="00222B6D"/>
    <w:rsid w:val="00223767"/>
    <w:rsid w:val="00224271"/>
    <w:rsid w:val="002256FB"/>
    <w:rsid w:val="002264CC"/>
    <w:rsid w:val="002267E8"/>
    <w:rsid w:val="002269FB"/>
    <w:rsid w:val="00230477"/>
    <w:rsid w:val="002309EF"/>
    <w:rsid w:val="00232866"/>
    <w:rsid w:val="00233E12"/>
    <w:rsid w:val="002345BB"/>
    <w:rsid w:val="0023518F"/>
    <w:rsid w:val="00235412"/>
    <w:rsid w:val="00236055"/>
    <w:rsid w:val="0023658F"/>
    <w:rsid w:val="002401EB"/>
    <w:rsid w:val="00240D2E"/>
    <w:rsid w:val="00240DA9"/>
    <w:rsid w:val="002418C0"/>
    <w:rsid w:val="00243232"/>
    <w:rsid w:val="00244312"/>
    <w:rsid w:val="0024516C"/>
    <w:rsid w:val="002470C0"/>
    <w:rsid w:val="00247F07"/>
    <w:rsid w:val="0025016B"/>
    <w:rsid w:val="00257233"/>
    <w:rsid w:val="00257239"/>
    <w:rsid w:val="0026254E"/>
    <w:rsid w:val="00262B82"/>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5E4"/>
    <w:rsid w:val="002B5682"/>
    <w:rsid w:val="002C13A2"/>
    <w:rsid w:val="002C212A"/>
    <w:rsid w:val="002C2341"/>
    <w:rsid w:val="002C4173"/>
    <w:rsid w:val="002C4282"/>
    <w:rsid w:val="002C7834"/>
    <w:rsid w:val="002C7BC0"/>
    <w:rsid w:val="002D0080"/>
    <w:rsid w:val="002D092A"/>
    <w:rsid w:val="002D0C63"/>
    <w:rsid w:val="002D0C7E"/>
    <w:rsid w:val="002D0F03"/>
    <w:rsid w:val="002D2524"/>
    <w:rsid w:val="002D3A79"/>
    <w:rsid w:val="002D3B78"/>
    <w:rsid w:val="002D6E84"/>
    <w:rsid w:val="002D75CE"/>
    <w:rsid w:val="002D7729"/>
    <w:rsid w:val="002D7DE4"/>
    <w:rsid w:val="002E27A2"/>
    <w:rsid w:val="002E2E79"/>
    <w:rsid w:val="002E353F"/>
    <w:rsid w:val="002E3B8A"/>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27B43"/>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0F01"/>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321"/>
    <w:rsid w:val="00370998"/>
    <w:rsid w:val="003711E8"/>
    <w:rsid w:val="003713C8"/>
    <w:rsid w:val="00373EED"/>
    <w:rsid w:val="0037471B"/>
    <w:rsid w:val="003801F5"/>
    <w:rsid w:val="00380EF6"/>
    <w:rsid w:val="00381980"/>
    <w:rsid w:val="00382895"/>
    <w:rsid w:val="00382CAB"/>
    <w:rsid w:val="0038332A"/>
    <w:rsid w:val="003854A6"/>
    <w:rsid w:val="00385A0E"/>
    <w:rsid w:val="00386ED9"/>
    <w:rsid w:val="003917D4"/>
    <w:rsid w:val="00392A3E"/>
    <w:rsid w:val="00397DEC"/>
    <w:rsid w:val="00397E4A"/>
    <w:rsid w:val="003A0ECB"/>
    <w:rsid w:val="003A1409"/>
    <w:rsid w:val="003A2A22"/>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E58"/>
    <w:rsid w:val="003F4E6C"/>
    <w:rsid w:val="003F6CEA"/>
    <w:rsid w:val="003F7146"/>
    <w:rsid w:val="004003E4"/>
    <w:rsid w:val="00400992"/>
    <w:rsid w:val="00402008"/>
    <w:rsid w:val="00403153"/>
    <w:rsid w:val="0040381B"/>
    <w:rsid w:val="00405217"/>
    <w:rsid w:val="00410338"/>
    <w:rsid w:val="00411EE0"/>
    <w:rsid w:val="00412234"/>
    <w:rsid w:val="00416765"/>
    <w:rsid w:val="00417C22"/>
    <w:rsid w:val="00417FC4"/>
    <w:rsid w:val="00421502"/>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97ACE"/>
    <w:rsid w:val="004A0405"/>
    <w:rsid w:val="004A13A0"/>
    <w:rsid w:val="004A1AF6"/>
    <w:rsid w:val="004A1E64"/>
    <w:rsid w:val="004B29F2"/>
    <w:rsid w:val="004B2BF1"/>
    <w:rsid w:val="004B3F56"/>
    <w:rsid w:val="004B47F6"/>
    <w:rsid w:val="004B6B29"/>
    <w:rsid w:val="004B6CAA"/>
    <w:rsid w:val="004B771D"/>
    <w:rsid w:val="004C252C"/>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8F0"/>
    <w:rsid w:val="004E1AAB"/>
    <w:rsid w:val="004E24F0"/>
    <w:rsid w:val="004E26CD"/>
    <w:rsid w:val="004E38B6"/>
    <w:rsid w:val="004E3FFD"/>
    <w:rsid w:val="004E4E3F"/>
    <w:rsid w:val="004E4FFA"/>
    <w:rsid w:val="004E5190"/>
    <w:rsid w:val="004E71E2"/>
    <w:rsid w:val="004E79EB"/>
    <w:rsid w:val="004E7B60"/>
    <w:rsid w:val="004F09D9"/>
    <w:rsid w:val="004F14EB"/>
    <w:rsid w:val="004F1691"/>
    <w:rsid w:val="004F1C53"/>
    <w:rsid w:val="004F21B1"/>
    <w:rsid w:val="004F242A"/>
    <w:rsid w:val="004F2E02"/>
    <w:rsid w:val="004F5657"/>
    <w:rsid w:val="004F595B"/>
    <w:rsid w:val="005019C5"/>
    <w:rsid w:val="00501D3C"/>
    <w:rsid w:val="0050325B"/>
    <w:rsid w:val="00506D37"/>
    <w:rsid w:val="0051070F"/>
    <w:rsid w:val="00512D26"/>
    <w:rsid w:val="00513C7D"/>
    <w:rsid w:val="005140C7"/>
    <w:rsid w:val="00515B49"/>
    <w:rsid w:val="00515C26"/>
    <w:rsid w:val="00515C42"/>
    <w:rsid w:val="00516581"/>
    <w:rsid w:val="0051671C"/>
    <w:rsid w:val="0052025E"/>
    <w:rsid w:val="00520DAC"/>
    <w:rsid w:val="00521E36"/>
    <w:rsid w:val="005262FE"/>
    <w:rsid w:val="00526A88"/>
    <w:rsid w:val="00530613"/>
    <w:rsid w:val="00530962"/>
    <w:rsid w:val="0053165F"/>
    <w:rsid w:val="005322EB"/>
    <w:rsid w:val="00534259"/>
    <w:rsid w:val="00534EFE"/>
    <w:rsid w:val="005353A0"/>
    <w:rsid w:val="00535755"/>
    <w:rsid w:val="00536C84"/>
    <w:rsid w:val="00537D9E"/>
    <w:rsid w:val="005408C2"/>
    <w:rsid w:val="00543142"/>
    <w:rsid w:val="005447A6"/>
    <w:rsid w:val="00546133"/>
    <w:rsid w:val="00547881"/>
    <w:rsid w:val="005516DD"/>
    <w:rsid w:val="00552C00"/>
    <w:rsid w:val="005535C3"/>
    <w:rsid w:val="00553B63"/>
    <w:rsid w:val="005545BA"/>
    <w:rsid w:val="005602EA"/>
    <w:rsid w:val="005629B5"/>
    <w:rsid w:val="00562C3C"/>
    <w:rsid w:val="005632DE"/>
    <w:rsid w:val="0056471C"/>
    <w:rsid w:val="005665F9"/>
    <w:rsid w:val="00567322"/>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6EC5"/>
    <w:rsid w:val="005A7517"/>
    <w:rsid w:val="005B0F4A"/>
    <w:rsid w:val="005B2A13"/>
    <w:rsid w:val="005B37AB"/>
    <w:rsid w:val="005B3906"/>
    <w:rsid w:val="005B5633"/>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311"/>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3135"/>
    <w:rsid w:val="00603C0C"/>
    <w:rsid w:val="00604A00"/>
    <w:rsid w:val="00605525"/>
    <w:rsid w:val="0060734C"/>
    <w:rsid w:val="00607366"/>
    <w:rsid w:val="00607D38"/>
    <w:rsid w:val="00610E9D"/>
    <w:rsid w:val="00611123"/>
    <w:rsid w:val="0061383A"/>
    <w:rsid w:val="00614CBC"/>
    <w:rsid w:val="0061624A"/>
    <w:rsid w:val="00616322"/>
    <w:rsid w:val="0062134D"/>
    <w:rsid w:val="0062226B"/>
    <w:rsid w:val="0062551A"/>
    <w:rsid w:val="0062599E"/>
    <w:rsid w:val="00626EA9"/>
    <w:rsid w:val="0062792F"/>
    <w:rsid w:val="00627F73"/>
    <w:rsid w:val="00630188"/>
    <w:rsid w:val="00634535"/>
    <w:rsid w:val="00634C5B"/>
    <w:rsid w:val="00635A77"/>
    <w:rsid w:val="00636871"/>
    <w:rsid w:val="006403F8"/>
    <w:rsid w:val="006430DE"/>
    <w:rsid w:val="0064327E"/>
    <w:rsid w:val="00644483"/>
    <w:rsid w:val="0064452E"/>
    <w:rsid w:val="0064460B"/>
    <w:rsid w:val="00645F5A"/>
    <w:rsid w:val="0064662B"/>
    <w:rsid w:val="006468D1"/>
    <w:rsid w:val="00647F7E"/>
    <w:rsid w:val="00651FD1"/>
    <w:rsid w:val="0065310C"/>
    <w:rsid w:val="00653463"/>
    <w:rsid w:val="00655789"/>
    <w:rsid w:val="00657DF5"/>
    <w:rsid w:val="00662720"/>
    <w:rsid w:val="00662B6B"/>
    <w:rsid w:val="00662E36"/>
    <w:rsid w:val="00663130"/>
    <w:rsid w:val="00663C3E"/>
    <w:rsid w:val="006640E4"/>
    <w:rsid w:val="006654B6"/>
    <w:rsid w:val="006660C4"/>
    <w:rsid w:val="006702F7"/>
    <w:rsid w:val="00672701"/>
    <w:rsid w:val="006735E8"/>
    <w:rsid w:val="006737B3"/>
    <w:rsid w:val="00674098"/>
    <w:rsid w:val="00675D8D"/>
    <w:rsid w:val="006767C0"/>
    <w:rsid w:val="00676D55"/>
    <w:rsid w:val="00677833"/>
    <w:rsid w:val="00677E9D"/>
    <w:rsid w:val="00682609"/>
    <w:rsid w:val="00683081"/>
    <w:rsid w:val="0068427A"/>
    <w:rsid w:val="00684957"/>
    <w:rsid w:val="00685167"/>
    <w:rsid w:val="0068548A"/>
    <w:rsid w:val="00685743"/>
    <w:rsid w:val="00687047"/>
    <w:rsid w:val="00687B63"/>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6A1E"/>
    <w:rsid w:val="006F190C"/>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2D6A"/>
    <w:rsid w:val="0071403C"/>
    <w:rsid w:val="00714138"/>
    <w:rsid w:val="007155C9"/>
    <w:rsid w:val="007201D3"/>
    <w:rsid w:val="00721424"/>
    <w:rsid w:val="00721B48"/>
    <w:rsid w:val="00721D33"/>
    <w:rsid w:val="007228CD"/>
    <w:rsid w:val="00726285"/>
    <w:rsid w:val="00727A47"/>
    <w:rsid w:val="007317FE"/>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44E"/>
    <w:rsid w:val="0076494A"/>
    <w:rsid w:val="00764DB9"/>
    <w:rsid w:val="007653E3"/>
    <w:rsid w:val="007662EE"/>
    <w:rsid w:val="00770BB0"/>
    <w:rsid w:val="00772455"/>
    <w:rsid w:val="00772D24"/>
    <w:rsid w:val="0077435D"/>
    <w:rsid w:val="0077482D"/>
    <w:rsid w:val="007749E0"/>
    <w:rsid w:val="007764E7"/>
    <w:rsid w:val="00776F0B"/>
    <w:rsid w:val="00777E0D"/>
    <w:rsid w:val="00777E78"/>
    <w:rsid w:val="00782B50"/>
    <w:rsid w:val="007830FE"/>
    <w:rsid w:val="00783383"/>
    <w:rsid w:val="00783F66"/>
    <w:rsid w:val="007845B6"/>
    <w:rsid w:val="00785689"/>
    <w:rsid w:val="00790461"/>
    <w:rsid w:val="00794348"/>
    <w:rsid w:val="00794BE3"/>
    <w:rsid w:val="00794E6D"/>
    <w:rsid w:val="00796319"/>
    <w:rsid w:val="00797026"/>
    <w:rsid w:val="0079774D"/>
    <w:rsid w:val="007A304B"/>
    <w:rsid w:val="007A3CD5"/>
    <w:rsid w:val="007A674D"/>
    <w:rsid w:val="007A71EB"/>
    <w:rsid w:val="007A7F07"/>
    <w:rsid w:val="007B04A1"/>
    <w:rsid w:val="007B1E8A"/>
    <w:rsid w:val="007B53E8"/>
    <w:rsid w:val="007B6969"/>
    <w:rsid w:val="007B6C26"/>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E0067"/>
    <w:rsid w:val="007E2719"/>
    <w:rsid w:val="007E2E02"/>
    <w:rsid w:val="007E3BBE"/>
    <w:rsid w:val="007E4328"/>
    <w:rsid w:val="007E48B5"/>
    <w:rsid w:val="007E4DF3"/>
    <w:rsid w:val="007E560A"/>
    <w:rsid w:val="007F095B"/>
    <w:rsid w:val="007F0B7F"/>
    <w:rsid w:val="007F0D5D"/>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4686"/>
    <w:rsid w:val="00875169"/>
    <w:rsid w:val="00875F91"/>
    <w:rsid w:val="00876532"/>
    <w:rsid w:val="00880D7C"/>
    <w:rsid w:val="0088350C"/>
    <w:rsid w:val="00884736"/>
    <w:rsid w:val="00884F8E"/>
    <w:rsid w:val="00886AFE"/>
    <w:rsid w:val="00892567"/>
    <w:rsid w:val="00892709"/>
    <w:rsid w:val="00892D52"/>
    <w:rsid w:val="00893456"/>
    <w:rsid w:val="00894CEA"/>
    <w:rsid w:val="008953F6"/>
    <w:rsid w:val="00896B2E"/>
    <w:rsid w:val="00897F41"/>
    <w:rsid w:val="008A0A02"/>
    <w:rsid w:val="008A0D7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6AB"/>
    <w:rsid w:val="008C2B0C"/>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344F"/>
    <w:rsid w:val="00974C57"/>
    <w:rsid w:val="0097578D"/>
    <w:rsid w:val="0097618A"/>
    <w:rsid w:val="00976391"/>
    <w:rsid w:val="00977469"/>
    <w:rsid w:val="009778B3"/>
    <w:rsid w:val="00977CF1"/>
    <w:rsid w:val="00980368"/>
    <w:rsid w:val="009811F4"/>
    <w:rsid w:val="009812B5"/>
    <w:rsid w:val="00982FEA"/>
    <w:rsid w:val="00983341"/>
    <w:rsid w:val="0098353F"/>
    <w:rsid w:val="00985AC9"/>
    <w:rsid w:val="0098651B"/>
    <w:rsid w:val="00993F82"/>
    <w:rsid w:val="00994DE3"/>
    <w:rsid w:val="00995CAE"/>
    <w:rsid w:val="0099737A"/>
    <w:rsid w:val="00997937"/>
    <w:rsid w:val="00997984"/>
    <w:rsid w:val="009A01C8"/>
    <w:rsid w:val="009A0764"/>
    <w:rsid w:val="009A174F"/>
    <w:rsid w:val="009A373D"/>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664"/>
    <w:rsid w:val="009D38F8"/>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5D3"/>
    <w:rsid w:val="00A12489"/>
    <w:rsid w:val="00A144CB"/>
    <w:rsid w:val="00A14A22"/>
    <w:rsid w:val="00A14F2A"/>
    <w:rsid w:val="00A23177"/>
    <w:rsid w:val="00A240EB"/>
    <w:rsid w:val="00A24BE7"/>
    <w:rsid w:val="00A27128"/>
    <w:rsid w:val="00A307F2"/>
    <w:rsid w:val="00A30FDD"/>
    <w:rsid w:val="00A3134C"/>
    <w:rsid w:val="00A32220"/>
    <w:rsid w:val="00A326C6"/>
    <w:rsid w:val="00A33D8B"/>
    <w:rsid w:val="00A349C0"/>
    <w:rsid w:val="00A365F8"/>
    <w:rsid w:val="00A37085"/>
    <w:rsid w:val="00A41922"/>
    <w:rsid w:val="00A441BF"/>
    <w:rsid w:val="00A44479"/>
    <w:rsid w:val="00A44FF0"/>
    <w:rsid w:val="00A469D5"/>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19A"/>
    <w:rsid w:val="00A81774"/>
    <w:rsid w:val="00A8336E"/>
    <w:rsid w:val="00A8426E"/>
    <w:rsid w:val="00A849D1"/>
    <w:rsid w:val="00A90790"/>
    <w:rsid w:val="00A92079"/>
    <w:rsid w:val="00A93017"/>
    <w:rsid w:val="00A94C1F"/>
    <w:rsid w:val="00A96B3F"/>
    <w:rsid w:val="00A96E5F"/>
    <w:rsid w:val="00AA0864"/>
    <w:rsid w:val="00AA2C96"/>
    <w:rsid w:val="00AA2F47"/>
    <w:rsid w:val="00AA3774"/>
    <w:rsid w:val="00AA7AE8"/>
    <w:rsid w:val="00AB100B"/>
    <w:rsid w:val="00AB1574"/>
    <w:rsid w:val="00AB4B6B"/>
    <w:rsid w:val="00AB72CC"/>
    <w:rsid w:val="00AC00EB"/>
    <w:rsid w:val="00AC120E"/>
    <w:rsid w:val="00AC143E"/>
    <w:rsid w:val="00AC373C"/>
    <w:rsid w:val="00AC39D5"/>
    <w:rsid w:val="00AC4669"/>
    <w:rsid w:val="00AC6F07"/>
    <w:rsid w:val="00AC7AF2"/>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B00DC5"/>
    <w:rsid w:val="00B00F80"/>
    <w:rsid w:val="00B00FAC"/>
    <w:rsid w:val="00B03292"/>
    <w:rsid w:val="00B03906"/>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1C69"/>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4809"/>
    <w:rsid w:val="00BA4C5A"/>
    <w:rsid w:val="00BA6550"/>
    <w:rsid w:val="00BB0C21"/>
    <w:rsid w:val="00BB1105"/>
    <w:rsid w:val="00BB2094"/>
    <w:rsid w:val="00BB7812"/>
    <w:rsid w:val="00BC2AFB"/>
    <w:rsid w:val="00BC4B5A"/>
    <w:rsid w:val="00BC679A"/>
    <w:rsid w:val="00BD29EC"/>
    <w:rsid w:val="00BD59CA"/>
    <w:rsid w:val="00BD5DAD"/>
    <w:rsid w:val="00BD6AFA"/>
    <w:rsid w:val="00BD7B04"/>
    <w:rsid w:val="00BE002F"/>
    <w:rsid w:val="00BE1D7B"/>
    <w:rsid w:val="00BE3BD4"/>
    <w:rsid w:val="00BE60F6"/>
    <w:rsid w:val="00BF0B6D"/>
    <w:rsid w:val="00BF164B"/>
    <w:rsid w:val="00BF1719"/>
    <w:rsid w:val="00BF177D"/>
    <w:rsid w:val="00BF2775"/>
    <w:rsid w:val="00BF40E7"/>
    <w:rsid w:val="00BF4976"/>
    <w:rsid w:val="00BF5796"/>
    <w:rsid w:val="00BF65F4"/>
    <w:rsid w:val="00BF6CEE"/>
    <w:rsid w:val="00C020B0"/>
    <w:rsid w:val="00C02818"/>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57C8"/>
    <w:rsid w:val="00C86386"/>
    <w:rsid w:val="00C87E81"/>
    <w:rsid w:val="00C90355"/>
    <w:rsid w:val="00C90AC9"/>
    <w:rsid w:val="00C93315"/>
    <w:rsid w:val="00C93FF4"/>
    <w:rsid w:val="00C96D7F"/>
    <w:rsid w:val="00C97A46"/>
    <w:rsid w:val="00CA0A4D"/>
    <w:rsid w:val="00CA1876"/>
    <w:rsid w:val="00CA5263"/>
    <w:rsid w:val="00CA528D"/>
    <w:rsid w:val="00CA72CE"/>
    <w:rsid w:val="00CA7984"/>
    <w:rsid w:val="00CA7E10"/>
    <w:rsid w:val="00CB2481"/>
    <w:rsid w:val="00CB2AA3"/>
    <w:rsid w:val="00CB2B39"/>
    <w:rsid w:val="00CB340A"/>
    <w:rsid w:val="00CB3943"/>
    <w:rsid w:val="00CB48FE"/>
    <w:rsid w:val="00CB501A"/>
    <w:rsid w:val="00CB758F"/>
    <w:rsid w:val="00CC0CD3"/>
    <w:rsid w:val="00CC0DFF"/>
    <w:rsid w:val="00CC0E39"/>
    <w:rsid w:val="00CC499E"/>
    <w:rsid w:val="00CC5B76"/>
    <w:rsid w:val="00CC63C0"/>
    <w:rsid w:val="00CD1C03"/>
    <w:rsid w:val="00CD296D"/>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7D35"/>
    <w:rsid w:val="00D2098D"/>
    <w:rsid w:val="00D20C60"/>
    <w:rsid w:val="00D2385C"/>
    <w:rsid w:val="00D255A1"/>
    <w:rsid w:val="00D33BA2"/>
    <w:rsid w:val="00D33C27"/>
    <w:rsid w:val="00D3607F"/>
    <w:rsid w:val="00D36FBA"/>
    <w:rsid w:val="00D37721"/>
    <w:rsid w:val="00D37E99"/>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B212C"/>
    <w:rsid w:val="00DB21FB"/>
    <w:rsid w:val="00DB2A93"/>
    <w:rsid w:val="00DB3C3A"/>
    <w:rsid w:val="00DB3FE6"/>
    <w:rsid w:val="00DB476C"/>
    <w:rsid w:val="00DB6069"/>
    <w:rsid w:val="00DC017F"/>
    <w:rsid w:val="00DC04B9"/>
    <w:rsid w:val="00DC10EF"/>
    <w:rsid w:val="00DC1415"/>
    <w:rsid w:val="00DD0330"/>
    <w:rsid w:val="00DD4247"/>
    <w:rsid w:val="00DD4DDF"/>
    <w:rsid w:val="00DD5FDD"/>
    <w:rsid w:val="00DE0B1B"/>
    <w:rsid w:val="00DE1273"/>
    <w:rsid w:val="00DE18CB"/>
    <w:rsid w:val="00DE1B9E"/>
    <w:rsid w:val="00DE2692"/>
    <w:rsid w:val="00DE2BA0"/>
    <w:rsid w:val="00DE2F65"/>
    <w:rsid w:val="00DE3047"/>
    <w:rsid w:val="00DE3280"/>
    <w:rsid w:val="00DE469B"/>
    <w:rsid w:val="00DE4945"/>
    <w:rsid w:val="00DE4CBE"/>
    <w:rsid w:val="00DF38AE"/>
    <w:rsid w:val="00DF5568"/>
    <w:rsid w:val="00DF55B5"/>
    <w:rsid w:val="00DF575F"/>
    <w:rsid w:val="00DF7C7B"/>
    <w:rsid w:val="00E00842"/>
    <w:rsid w:val="00E009B3"/>
    <w:rsid w:val="00E00A72"/>
    <w:rsid w:val="00E011AE"/>
    <w:rsid w:val="00E01A63"/>
    <w:rsid w:val="00E0357B"/>
    <w:rsid w:val="00E0395E"/>
    <w:rsid w:val="00E03992"/>
    <w:rsid w:val="00E04801"/>
    <w:rsid w:val="00E04AC7"/>
    <w:rsid w:val="00E04BBB"/>
    <w:rsid w:val="00E052C9"/>
    <w:rsid w:val="00E0653E"/>
    <w:rsid w:val="00E105CA"/>
    <w:rsid w:val="00E10F70"/>
    <w:rsid w:val="00E11137"/>
    <w:rsid w:val="00E1156F"/>
    <w:rsid w:val="00E11607"/>
    <w:rsid w:val="00E1497A"/>
    <w:rsid w:val="00E14A07"/>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393D"/>
    <w:rsid w:val="00E66577"/>
    <w:rsid w:val="00E66AA6"/>
    <w:rsid w:val="00E70867"/>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C0D"/>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8E0"/>
    <w:rsid w:val="00ED0C03"/>
    <w:rsid w:val="00ED0EF1"/>
    <w:rsid w:val="00ED13F9"/>
    <w:rsid w:val="00ED33AF"/>
    <w:rsid w:val="00ED33E4"/>
    <w:rsid w:val="00EE03E7"/>
    <w:rsid w:val="00EE2534"/>
    <w:rsid w:val="00EE2E85"/>
    <w:rsid w:val="00EE4E05"/>
    <w:rsid w:val="00EE7FF1"/>
    <w:rsid w:val="00EF1808"/>
    <w:rsid w:val="00EF3087"/>
    <w:rsid w:val="00EF3776"/>
    <w:rsid w:val="00EF4FCB"/>
    <w:rsid w:val="00EF68FE"/>
    <w:rsid w:val="00EF6FFF"/>
    <w:rsid w:val="00EF7CA9"/>
    <w:rsid w:val="00EF7F5B"/>
    <w:rsid w:val="00F00C31"/>
    <w:rsid w:val="00F026DD"/>
    <w:rsid w:val="00F03081"/>
    <w:rsid w:val="00F04DD0"/>
    <w:rsid w:val="00F070D8"/>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0417"/>
    <w:rsid w:val="00F30814"/>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B7F"/>
    <w:rsid w:val="00F55D64"/>
    <w:rsid w:val="00F55ED8"/>
    <w:rsid w:val="00F56111"/>
    <w:rsid w:val="00F574F3"/>
    <w:rsid w:val="00F6101D"/>
    <w:rsid w:val="00F628C5"/>
    <w:rsid w:val="00F63C63"/>
    <w:rsid w:val="00F658E1"/>
    <w:rsid w:val="00F66A6E"/>
    <w:rsid w:val="00F67302"/>
    <w:rsid w:val="00F67E3D"/>
    <w:rsid w:val="00F67E55"/>
    <w:rsid w:val="00F778A6"/>
    <w:rsid w:val="00F80398"/>
    <w:rsid w:val="00F8059C"/>
    <w:rsid w:val="00F81FA3"/>
    <w:rsid w:val="00F83350"/>
    <w:rsid w:val="00F83AF6"/>
    <w:rsid w:val="00F83C40"/>
    <w:rsid w:val="00F83CFE"/>
    <w:rsid w:val="00F845D1"/>
    <w:rsid w:val="00F849DD"/>
    <w:rsid w:val="00F86347"/>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24D2"/>
    <w:rsid w:val="00FB4077"/>
    <w:rsid w:val="00FB458B"/>
    <w:rsid w:val="00FB65B3"/>
    <w:rsid w:val="00FB70B2"/>
    <w:rsid w:val="00FB78B3"/>
    <w:rsid w:val="00FC4A70"/>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8305"/>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2D52"/>
    <w:pPr>
      <w:spacing w:after="120" w:line="240" w:lineRule="auto"/>
      <w:ind w:left="567" w:firstLine="709"/>
      <w:jc w:val="both"/>
    </w:pPr>
    <w:rPr>
      <w:lang w:val="sk-SK"/>
    </w:rPr>
  </w:style>
  <w:style w:type="paragraph" w:styleId="Nadpis11">
    <w:name w:val="heading 1"/>
    <w:aliases w:val="KK NADPIS 1"/>
    <w:basedOn w:val="Normlny"/>
    <w:next w:val="KKODSTAVEC1"/>
    <w:link w:val="Nadpis1Char"/>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character" w:customStyle="1" w:styleId="NormlnysozarkamiChar">
    <w:name w:val="Normálny so zarážkami Char"/>
    <w:basedOn w:val="Predvolenpsmoodseku"/>
    <w:rsid w:val="00537D9E"/>
    <w:rPr>
      <w:rFonts w:ascii="Arial" w:hAnsi="Arial"/>
      <w:sz w:val="24"/>
      <w:szCs w:val="24"/>
      <w:lang w:val="sk-SK"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0A1869650DB1483FAF2A667EF16EC225"/>
        <w:category>
          <w:name w:val="Všeobecné"/>
          <w:gallery w:val="placeholder"/>
        </w:category>
        <w:types>
          <w:type w:val="bbPlcHdr"/>
        </w:types>
        <w:behaviors>
          <w:behavior w:val="content"/>
        </w:behaviors>
        <w:guid w:val="{63B41593-4E65-4C7D-B965-2789E6EBC551}"/>
      </w:docPartPr>
      <w:docPartBody>
        <w:p w:rsidR="00B24956" w:rsidRDefault="00422983" w:rsidP="00422983">
          <w:pPr>
            <w:pStyle w:val="0A1869650DB1483FAF2A667EF16EC225"/>
          </w:pPr>
          <w:r w:rsidRPr="00575254">
            <w:rPr>
              <w:rStyle w:val="Zstupntext"/>
            </w:rPr>
            <w:t>Klikněte nebo klepněte sem a zadejte text.</w:t>
          </w:r>
        </w:p>
      </w:docPartBody>
    </w:docPart>
    <w:docPart>
      <w:docPartPr>
        <w:name w:val="842A0899481441348D64DB736D660F23"/>
        <w:category>
          <w:name w:val="Všeobecné"/>
          <w:gallery w:val="placeholder"/>
        </w:category>
        <w:types>
          <w:type w:val="bbPlcHdr"/>
        </w:types>
        <w:behaviors>
          <w:behavior w:val="content"/>
        </w:behaviors>
        <w:guid w:val="{081B35C5-D9E5-400A-80AF-55CC5B51AD93}"/>
      </w:docPartPr>
      <w:docPartBody>
        <w:p w:rsidR="00B24956" w:rsidRDefault="00422983" w:rsidP="00422983">
          <w:pPr>
            <w:pStyle w:val="842A0899481441348D64DB736D660F23"/>
          </w:pPr>
          <w:r w:rsidRPr="00575254">
            <w:rPr>
              <w:rStyle w:val="Zstupntext"/>
            </w:rPr>
            <w:t>Klikněte nebo klepněte sem a zadejte text.</w:t>
          </w:r>
        </w:p>
      </w:docPartBody>
    </w:docPart>
    <w:docPart>
      <w:docPartPr>
        <w:name w:val="D2105935A138482C91B459AB2181E76F"/>
        <w:category>
          <w:name w:val="Všeobecné"/>
          <w:gallery w:val="placeholder"/>
        </w:category>
        <w:types>
          <w:type w:val="bbPlcHdr"/>
        </w:types>
        <w:behaviors>
          <w:behavior w:val="content"/>
        </w:behaviors>
        <w:guid w:val="{DA99A06E-5878-41A2-98B3-8D9547E14C78}"/>
      </w:docPartPr>
      <w:docPartBody>
        <w:p w:rsidR="00B24956" w:rsidRDefault="00422983" w:rsidP="00422983">
          <w:pPr>
            <w:pStyle w:val="D2105935A138482C91B459AB2181E76F"/>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422983"/>
    <w:rsid w:val="005A7882"/>
    <w:rsid w:val="00711CA7"/>
    <w:rsid w:val="00885FE6"/>
    <w:rsid w:val="00B249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22983"/>
    <w:rPr>
      <w:color w:val="808080"/>
    </w:rPr>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0A1869650DB1483FAF2A667EF16EC225">
    <w:name w:val="0A1869650DB1483FAF2A667EF16EC225"/>
    <w:rsid w:val="00422983"/>
  </w:style>
  <w:style w:type="paragraph" w:customStyle="1" w:styleId="842A0899481441348D64DB736D660F23">
    <w:name w:val="842A0899481441348D64DB736D660F23"/>
    <w:rsid w:val="00422983"/>
  </w:style>
  <w:style w:type="paragraph" w:customStyle="1" w:styleId="D2105935A138482C91B459AB2181E76F">
    <w:name w:val="D2105935A138482C91B459AB2181E76F"/>
    <w:rsid w:val="00422983"/>
  </w:style>
  <w:style w:type="paragraph" w:customStyle="1" w:styleId="BD3A4DE8EF9A474E9613D5F0D2D67CCA">
    <w:name w:val="BD3A4DE8EF9A474E9613D5F0D2D67CCA"/>
    <w:rsid w:val="00422983"/>
  </w:style>
  <w:style w:type="paragraph" w:customStyle="1" w:styleId="94A1791253F14256872CF0B5C5771A58">
    <w:name w:val="94A1791253F14256872CF0B5C5771A58"/>
    <w:rsid w:val="00422983"/>
  </w:style>
  <w:style w:type="paragraph" w:customStyle="1" w:styleId="DA050BCDFFB840B9BEE34CCA67E95577">
    <w:name w:val="DA050BCDFFB840B9BEE34CCA67E95577"/>
    <w:rsid w:val="004229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9</Pages>
  <Words>2701</Words>
  <Characters>15402</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OBERMEYER HELIKA s.r.o.</Company>
  <LinksUpToDate>false</LinksUpToDate>
  <CharactersWithSpaces>18067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Patrik Čeginik</cp:lastModifiedBy>
  <cp:revision>90</cp:revision>
  <cp:lastPrinted>2023-11-15T14:00:00Z</cp:lastPrinted>
  <dcterms:created xsi:type="dcterms:W3CDTF">2023-03-13T15:41:00Z</dcterms:created>
  <dcterms:modified xsi:type="dcterms:W3CDTF">2023-11-15T14:01:00Z</dcterms:modified>
</cp:coreProperties>
</file>